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513FD" w14:textId="1AE50DC4" w:rsidR="000C3F0F" w:rsidRPr="00A24236" w:rsidRDefault="00000000" w:rsidP="00A24236">
      <w:pPr>
        <w:pStyle w:val="1"/>
        <w:rPr>
          <w:rFonts w:ascii="微软雅黑" w:eastAsia="微软雅黑" w:hAnsi="微软雅黑" w:cs="微软雅黑" w:hint="eastAsia"/>
          <w:bCs w:val="0"/>
          <w:color w:val="3B3B3B"/>
          <w:sz w:val="31"/>
          <w:szCs w:val="31"/>
        </w:rPr>
      </w:pPr>
      <w:r w:rsidRPr="00A24236">
        <w:rPr>
          <w:rFonts w:hint="eastAsia"/>
          <w:bCs w:val="0"/>
        </w:rPr>
        <w:t>合肥理工学院</w:t>
      </w:r>
      <w:r w:rsidRPr="00A24236">
        <w:rPr>
          <w:bCs w:val="0"/>
        </w:rPr>
        <w:t>微专业建设与管理办法（</w:t>
      </w:r>
      <w:r w:rsidR="0037107B">
        <w:rPr>
          <w:rFonts w:hint="eastAsia"/>
          <w:bCs w:val="0"/>
        </w:rPr>
        <w:t>暂行</w:t>
      </w:r>
      <w:r w:rsidRPr="00A24236">
        <w:rPr>
          <w:bCs w:val="0"/>
        </w:rPr>
        <w:t>）</w:t>
      </w:r>
    </w:p>
    <w:p w14:paraId="44482BCE" w14:textId="77777777" w:rsidR="000C3F0F" w:rsidRPr="00A24236" w:rsidRDefault="00000000" w:rsidP="00A24236">
      <w:pPr>
        <w:pStyle w:val="a3"/>
        <w:widowControl/>
        <w:spacing w:beforeLines="50" w:before="156" w:beforeAutospacing="0" w:after="0" w:afterAutospacing="0" w:line="560" w:lineRule="atLeast"/>
        <w:jc w:val="center"/>
        <w:rPr>
          <w:rFonts w:ascii="Times New Roman" w:eastAsia="黑体" w:hAnsi="Times New Roman" w:cstheme="majorBidi"/>
          <w:kern w:val="2"/>
          <w:sz w:val="32"/>
          <w:szCs w:val="32"/>
        </w:rPr>
      </w:pPr>
      <w:r w:rsidRPr="00A24236">
        <w:rPr>
          <w:rFonts w:ascii="Times New Roman" w:eastAsia="黑体" w:hAnsi="Times New Roman" w:cstheme="majorBidi"/>
          <w:kern w:val="2"/>
          <w:sz w:val="32"/>
          <w:szCs w:val="32"/>
        </w:rPr>
        <w:t>第一章</w:t>
      </w:r>
      <w:r w:rsidRPr="00A24236">
        <w:rPr>
          <w:rFonts w:ascii="Times New Roman" w:eastAsia="黑体" w:hAnsi="Times New Roman" w:cstheme="majorBidi"/>
          <w:kern w:val="2"/>
          <w:sz w:val="32"/>
          <w:szCs w:val="32"/>
        </w:rPr>
        <w:t xml:space="preserve"> </w:t>
      </w:r>
      <w:r w:rsidRPr="00A24236">
        <w:rPr>
          <w:rFonts w:ascii="Times New Roman" w:eastAsia="黑体" w:hAnsi="Times New Roman" w:cstheme="majorBidi"/>
          <w:kern w:val="2"/>
          <w:sz w:val="32"/>
          <w:szCs w:val="32"/>
        </w:rPr>
        <w:t>总则</w:t>
      </w:r>
    </w:p>
    <w:p w14:paraId="3B59EC77" w14:textId="6E7906D4" w:rsidR="000C3F0F" w:rsidRPr="00604871" w:rsidRDefault="00000000" w:rsidP="006808F0">
      <w:pPr>
        <w:pStyle w:val="a3"/>
        <w:widowControl/>
        <w:spacing w:before="0" w:beforeAutospacing="0" w:after="0" w:afterAutospacing="0" w:line="560" w:lineRule="exact"/>
        <w:ind w:firstLineChars="200" w:firstLine="643"/>
        <w:jc w:val="both"/>
        <w:rPr>
          <w:rFonts w:ascii="Times New Roman" w:eastAsia="仿宋_GB2312" w:hAnsi="Times New Roman" w:cs="微软雅黑"/>
          <w:sz w:val="32"/>
          <w:szCs w:val="32"/>
        </w:rPr>
      </w:pPr>
      <w:r w:rsidRPr="00604871">
        <w:rPr>
          <w:rStyle w:val="a4"/>
          <w:rFonts w:ascii="Times New Roman" w:eastAsia="仿宋_GB2312" w:hAnsi="Times New Roman" w:cs="微软雅黑" w:hint="eastAsia"/>
          <w:color w:val="3B3B3B"/>
          <w:sz w:val="32"/>
          <w:szCs w:val="32"/>
        </w:rPr>
        <w:t>第一条</w:t>
      </w:r>
      <w:r w:rsidR="00A24236" w:rsidRPr="00604871">
        <w:rPr>
          <w:rFonts w:ascii="Times New Roman" w:eastAsia="仿宋_GB2312" w:hAnsi="Times New Roman" w:cs="微软雅黑" w:hint="eastAsia"/>
          <w:color w:val="3B3B3B"/>
          <w:sz w:val="32"/>
          <w:szCs w:val="32"/>
        </w:rPr>
        <w:t xml:space="preserve"> </w:t>
      </w:r>
      <w:r w:rsidRPr="00604871">
        <w:rPr>
          <w:rFonts w:ascii="Times New Roman" w:eastAsia="仿宋_GB2312" w:hAnsi="Times New Roman" w:cs="微软雅黑" w:hint="eastAsia"/>
          <w:sz w:val="32"/>
          <w:szCs w:val="32"/>
        </w:rPr>
        <w:t>为主动适应新技术、新产业、新业态、新模式发展需求，充分发挥学校专业特色与办学优势，加快学科交叉融合，推动人才培养模式改革</w:t>
      </w:r>
      <w:r w:rsidR="0037107B" w:rsidRPr="00604871">
        <w:rPr>
          <w:rFonts w:ascii="Times New Roman" w:eastAsia="仿宋_GB2312" w:hAnsi="Times New Roman" w:cs="微软雅黑" w:hint="eastAsia"/>
          <w:sz w:val="32"/>
          <w:szCs w:val="32"/>
        </w:rPr>
        <w:t>，满足</w:t>
      </w:r>
      <w:r w:rsidRPr="00604871">
        <w:rPr>
          <w:rFonts w:ascii="Times New Roman" w:eastAsia="仿宋_GB2312" w:hAnsi="Times New Roman" w:cs="微软雅黑" w:hint="eastAsia"/>
          <w:sz w:val="32"/>
          <w:szCs w:val="32"/>
        </w:rPr>
        <w:t>学生的个性化发展和多样化需求，深化科教融汇、产教融合协同育人，结合学校实际，特制定本办法。</w:t>
      </w:r>
    </w:p>
    <w:p w14:paraId="30D42D0A" w14:textId="1819BF9A" w:rsidR="000C3F0F" w:rsidRPr="007E09C0" w:rsidRDefault="00000000" w:rsidP="006808F0">
      <w:pPr>
        <w:pStyle w:val="a3"/>
        <w:widowControl/>
        <w:spacing w:before="0" w:beforeAutospacing="0" w:after="0" w:afterAutospacing="0" w:line="560" w:lineRule="exact"/>
        <w:ind w:firstLineChars="200" w:firstLine="643"/>
        <w:jc w:val="both"/>
        <w:rPr>
          <w:rFonts w:ascii="Times New Roman" w:eastAsia="仿宋_GB2312" w:hAnsi="Times New Roman" w:cs="微软雅黑"/>
          <w:sz w:val="32"/>
          <w:szCs w:val="32"/>
        </w:rPr>
      </w:pPr>
      <w:r w:rsidRPr="00604871">
        <w:rPr>
          <w:rStyle w:val="a4"/>
          <w:rFonts w:ascii="Times New Roman" w:eastAsia="仿宋_GB2312" w:hAnsi="Times New Roman" w:cs="微软雅黑" w:hint="eastAsia"/>
          <w:color w:val="3B3B3B"/>
          <w:sz w:val="32"/>
          <w:szCs w:val="32"/>
        </w:rPr>
        <w:t>第二条</w:t>
      </w:r>
      <w:r w:rsidR="00A24236" w:rsidRPr="00604871">
        <w:rPr>
          <w:rFonts w:ascii="Times New Roman" w:eastAsia="仿宋_GB2312" w:hAnsi="Times New Roman" w:cs="微软雅黑" w:hint="eastAsia"/>
          <w:color w:val="3B3B3B"/>
          <w:sz w:val="32"/>
          <w:szCs w:val="32"/>
        </w:rPr>
        <w:t xml:space="preserve"> </w:t>
      </w:r>
      <w:r w:rsidRPr="007E09C0">
        <w:rPr>
          <w:rFonts w:ascii="Times New Roman" w:eastAsia="仿宋_GB2312" w:hAnsi="Times New Roman" w:cs="微软雅黑" w:hint="eastAsia"/>
          <w:sz w:val="32"/>
          <w:szCs w:val="32"/>
        </w:rPr>
        <w:t>微专业建设应紧紧围绕立德树人根本任务，坚持以学生为中心，遵循高等教育教学规律和人才成长规律，符合学校本科人才培养定位</w:t>
      </w:r>
      <w:r w:rsidR="0037107B" w:rsidRPr="007E09C0">
        <w:rPr>
          <w:rFonts w:ascii="Times New Roman" w:eastAsia="仿宋_GB2312" w:hAnsi="Times New Roman" w:cs="微软雅黑" w:hint="eastAsia"/>
          <w:sz w:val="32"/>
          <w:szCs w:val="32"/>
        </w:rPr>
        <w:t>，</w:t>
      </w:r>
      <w:r w:rsidRPr="007E09C0">
        <w:rPr>
          <w:rFonts w:ascii="Times New Roman" w:eastAsia="仿宋_GB2312" w:hAnsi="Times New Roman" w:cs="微软雅黑" w:hint="eastAsia"/>
          <w:sz w:val="32"/>
          <w:szCs w:val="32"/>
        </w:rPr>
        <w:t>培养学生的跨学科思维和创新能力，提升其专业素养和就业竞争力。</w:t>
      </w:r>
    </w:p>
    <w:p w14:paraId="45C1BE30" w14:textId="6EA83E59" w:rsidR="000C3F0F" w:rsidRPr="00604871" w:rsidRDefault="00000000" w:rsidP="006808F0">
      <w:pPr>
        <w:pStyle w:val="a3"/>
        <w:widowControl/>
        <w:spacing w:before="0" w:beforeAutospacing="0" w:after="0" w:afterAutospacing="0" w:line="560" w:lineRule="exact"/>
        <w:ind w:firstLineChars="200" w:firstLine="643"/>
        <w:jc w:val="both"/>
        <w:rPr>
          <w:rFonts w:ascii="Times New Roman" w:eastAsia="仿宋_GB2312" w:hAnsi="Times New Roman" w:cs="微软雅黑"/>
          <w:sz w:val="32"/>
          <w:szCs w:val="32"/>
        </w:rPr>
      </w:pPr>
      <w:r w:rsidRPr="00604871">
        <w:rPr>
          <w:rStyle w:val="a4"/>
          <w:rFonts w:ascii="Times New Roman" w:eastAsia="仿宋_GB2312" w:hAnsi="Times New Roman" w:cs="微软雅黑" w:hint="eastAsia"/>
          <w:sz w:val="32"/>
          <w:szCs w:val="32"/>
        </w:rPr>
        <w:t>第三条</w:t>
      </w:r>
      <w:r w:rsidR="00A24236" w:rsidRPr="00604871">
        <w:rPr>
          <w:rFonts w:ascii="Times New Roman" w:eastAsia="仿宋_GB2312" w:hAnsi="Times New Roman" w:cs="微软雅黑" w:hint="eastAsia"/>
          <w:sz w:val="32"/>
          <w:szCs w:val="32"/>
        </w:rPr>
        <w:t xml:space="preserve"> </w:t>
      </w:r>
      <w:r w:rsidRPr="00604871">
        <w:rPr>
          <w:rFonts w:ascii="Times New Roman" w:eastAsia="仿宋_GB2312" w:hAnsi="Times New Roman" w:cs="微软雅黑" w:hint="eastAsia"/>
          <w:sz w:val="32"/>
          <w:szCs w:val="32"/>
        </w:rPr>
        <w:t>微专业是指在本科专业目录外，立足经济社会发展对人才的需求，围绕某个特定专业领域、研究方向或者核心素养，所提炼开设的一组核心课程。微专业依托学校优势或特色学科，通过灵活、系统的培养，促进学生跨学科知识能力的交叉融合，培养具有较宽广的知识面和应用能力的复合型人才。</w:t>
      </w:r>
    </w:p>
    <w:p w14:paraId="1022AE92" w14:textId="1AA27A3A" w:rsidR="000C3F0F" w:rsidRPr="007E09C0" w:rsidRDefault="00000000" w:rsidP="006808F0">
      <w:pPr>
        <w:pStyle w:val="a3"/>
        <w:widowControl/>
        <w:spacing w:before="0" w:beforeAutospacing="0" w:after="0" w:afterAutospacing="0" w:line="560" w:lineRule="exact"/>
        <w:ind w:firstLineChars="200" w:firstLine="643"/>
        <w:jc w:val="both"/>
        <w:rPr>
          <w:rFonts w:ascii="Times New Roman" w:eastAsia="仿宋_GB2312" w:hAnsi="Times New Roman" w:cs="微软雅黑"/>
          <w:sz w:val="32"/>
          <w:szCs w:val="32"/>
        </w:rPr>
      </w:pPr>
      <w:r w:rsidRPr="00604871">
        <w:rPr>
          <w:rStyle w:val="a4"/>
          <w:rFonts w:ascii="Times New Roman" w:eastAsia="仿宋_GB2312" w:hAnsi="Times New Roman" w:cs="微软雅黑" w:hint="eastAsia"/>
          <w:color w:val="3B3B3B"/>
          <w:sz w:val="32"/>
          <w:szCs w:val="32"/>
        </w:rPr>
        <w:t>第四条</w:t>
      </w:r>
      <w:r w:rsidR="00A24236" w:rsidRPr="00604871">
        <w:rPr>
          <w:rFonts w:ascii="Times New Roman" w:eastAsia="仿宋_GB2312" w:hAnsi="Times New Roman" w:cs="微软雅黑" w:hint="eastAsia"/>
          <w:color w:val="3B3B3B"/>
          <w:sz w:val="32"/>
          <w:szCs w:val="32"/>
        </w:rPr>
        <w:t xml:space="preserve"> </w:t>
      </w:r>
      <w:r w:rsidRPr="007E09C0">
        <w:rPr>
          <w:rFonts w:ascii="Times New Roman" w:eastAsia="仿宋_GB2312" w:hAnsi="Times New Roman" w:cs="微软雅黑" w:hint="eastAsia"/>
          <w:sz w:val="32"/>
          <w:szCs w:val="32"/>
        </w:rPr>
        <w:t>对完成微专业课程学习并达到要求者，由学校颁发微专业证书。微专业是非学历教育，不在中国高等教育学生信息网（学信网）注册，不授予学位。</w:t>
      </w:r>
    </w:p>
    <w:p w14:paraId="477F6233" w14:textId="77777777" w:rsidR="000C3F0F" w:rsidRPr="00A24236" w:rsidRDefault="00000000" w:rsidP="00A24236">
      <w:pPr>
        <w:pStyle w:val="a3"/>
        <w:widowControl/>
        <w:spacing w:beforeLines="50" w:before="156" w:beforeAutospacing="0" w:after="0" w:afterAutospacing="0" w:line="560" w:lineRule="atLeast"/>
        <w:jc w:val="center"/>
        <w:rPr>
          <w:rFonts w:ascii="Times New Roman" w:eastAsia="黑体" w:hAnsi="Times New Roman" w:cstheme="majorBidi"/>
          <w:kern w:val="2"/>
          <w:sz w:val="32"/>
          <w:szCs w:val="32"/>
        </w:rPr>
      </w:pPr>
      <w:r w:rsidRPr="00A24236">
        <w:rPr>
          <w:rFonts w:ascii="Times New Roman" w:eastAsia="黑体" w:hAnsi="Times New Roman" w:cstheme="majorBidi"/>
          <w:kern w:val="2"/>
          <w:sz w:val="32"/>
          <w:szCs w:val="32"/>
        </w:rPr>
        <w:t>第二章</w:t>
      </w:r>
      <w:r w:rsidRPr="00A24236">
        <w:rPr>
          <w:rFonts w:ascii="Times New Roman" w:eastAsia="黑体" w:hAnsi="Times New Roman" w:cstheme="majorBidi"/>
          <w:kern w:val="2"/>
          <w:sz w:val="32"/>
          <w:szCs w:val="32"/>
        </w:rPr>
        <w:t xml:space="preserve"> </w:t>
      </w:r>
      <w:r w:rsidRPr="00A24236">
        <w:rPr>
          <w:rFonts w:ascii="Times New Roman" w:eastAsia="黑体" w:hAnsi="Times New Roman" w:cstheme="majorBidi"/>
          <w:kern w:val="2"/>
          <w:sz w:val="32"/>
          <w:szCs w:val="32"/>
        </w:rPr>
        <w:t>立项与建设</w:t>
      </w:r>
    </w:p>
    <w:p w14:paraId="3F65F1A8" w14:textId="5982F4AB" w:rsidR="000C3F0F" w:rsidRPr="00EF2482" w:rsidRDefault="00000000" w:rsidP="006808F0">
      <w:pPr>
        <w:pStyle w:val="a3"/>
        <w:widowControl/>
        <w:spacing w:before="0" w:beforeAutospacing="0" w:after="0" w:afterAutospacing="0" w:line="560" w:lineRule="exact"/>
        <w:ind w:firstLineChars="200" w:firstLine="643"/>
        <w:jc w:val="both"/>
        <w:rPr>
          <w:rFonts w:ascii="Times New Roman" w:eastAsia="仿宋_GB2312" w:hAnsi="Times New Roman" w:cs="微软雅黑"/>
          <w:sz w:val="32"/>
          <w:szCs w:val="32"/>
        </w:rPr>
      </w:pPr>
      <w:r w:rsidRPr="00604871">
        <w:rPr>
          <w:rStyle w:val="a4"/>
          <w:rFonts w:ascii="Times New Roman" w:eastAsia="仿宋_GB2312" w:hAnsi="Times New Roman" w:cs="微软雅黑" w:hint="eastAsia"/>
          <w:color w:val="3B3B3B"/>
          <w:sz w:val="32"/>
          <w:szCs w:val="32"/>
        </w:rPr>
        <w:lastRenderedPageBreak/>
        <w:t>第五条</w:t>
      </w:r>
      <w:r w:rsidR="00A24236" w:rsidRPr="00604871">
        <w:rPr>
          <w:rFonts w:ascii="Times New Roman" w:eastAsia="仿宋_GB2312" w:hAnsi="Times New Roman" w:cs="微软雅黑" w:hint="eastAsia"/>
          <w:color w:val="3B3B3B"/>
          <w:sz w:val="32"/>
          <w:szCs w:val="32"/>
        </w:rPr>
        <w:t xml:space="preserve"> </w:t>
      </w:r>
      <w:r w:rsidRPr="00EF2482">
        <w:rPr>
          <w:rFonts w:ascii="Times New Roman" w:eastAsia="仿宋_GB2312" w:hAnsi="Times New Roman" w:cs="微软雅黑" w:hint="eastAsia"/>
          <w:sz w:val="32"/>
          <w:szCs w:val="32"/>
        </w:rPr>
        <w:t>学校根据教学建设与改革以及人才培养需要，发布微专业立项建设通知，组织立项评审。</w:t>
      </w:r>
    </w:p>
    <w:p w14:paraId="594246C4" w14:textId="2FF7B077" w:rsidR="000C3F0F" w:rsidRPr="00604871" w:rsidRDefault="00000000" w:rsidP="006808F0">
      <w:pPr>
        <w:pStyle w:val="a3"/>
        <w:widowControl/>
        <w:spacing w:before="0" w:beforeAutospacing="0" w:after="0" w:afterAutospacing="0" w:line="560" w:lineRule="exact"/>
        <w:ind w:firstLineChars="200" w:firstLine="643"/>
        <w:jc w:val="both"/>
        <w:rPr>
          <w:rFonts w:ascii="Times New Roman" w:eastAsia="仿宋_GB2312" w:hAnsi="Times New Roman" w:cs="微软雅黑"/>
          <w:color w:val="3B3B3B"/>
          <w:sz w:val="32"/>
          <w:szCs w:val="32"/>
        </w:rPr>
      </w:pPr>
      <w:r w:rsidRPr="00604871">
        <w:rPr>
          <w:rStyle w:val="a4"/>
          <w:rFonts w:ascii="Times New Roman" w:eastAsia="仿宋_GB2312" w:hAnsi="Times New Roman" w:cs="微软雅黑" w:hint="eastAsia"/>
          <w:color w:val="3B3B3B"/>
          <w:sz w:val="32"/>
          <w:szCs w:val="32"/>
        </w:rPr>
        <w:t>第六条</w:t>
      </w:r>
      <w:r w:rsidR="00A24236" w:rsidRPr="00604871">
        <w:rPr>
          <w:rFonts w:ascii="Times New Roman" w:eastAsia="仿宋_GB2312" w:hAnsi="Times New Roman" w:cs="微软雅黑" w:hint="eastAsia"/>
          <w:color w:val="3B3B3B"/>
          <w:sz w:val="32"/>
          <w:szCs w:val="32"/>
        </w:rPr>
        <w:t xml:space="preserve"> </w:t>
      </w:r>
      <w:r w:rsidRPr="00EF2482">
        <w:rPr>
          <w:rFonts w:ascii="Times New Roman" w:eastAsia="仿宋_GB2312" w:hAnsi="Times New Roman" w:cs="微软雅黑" w:hint="eastAsia"/>
          <w:sz w:val="32"/>
          <w:szCs w:val="32"/>
        </w:rPr>
        <w:t>微专业建设的基本条件：</w:t>
      </w:r>
    </w:p>
    <w:p w14:paraId="258CC5E2" w14:textId="013D2850" w:rsidR="000C3F0F" w:rsidRPr="00EF2482" w:rsidRDefault="00000000" w:rsidP="006808F0">
      <w:pPr>
        <w:pStyle w:val="a3"/>
        <w:widowControl/>
        <w:spacing w:before="0" w:beforeAutospacing="0" w:after="0" w:afterAutospacing="0" w:line="560" w:lineRule="exact"/>
        <w:ind w:firstLineChars="200" w:firstLine="640"/>
        <w:jc w:val="both"/>
        <w:rPr>
          <w:rFonts w:ascii="Times New Roman" w:eastAsia="仿宋_GB2312" w:hAnsi="Times New Roman" w:cs="微软雅黑"/>
          <w:sz w:val="32"/>
          <w:szCs w:val="32"/>
        </w:rPr>
      </w:pPr>
      <w:r w:rsidRPr="00EF2482">
        <w:rPr>
          <w:rFonts w:ascii="Times New Roman" w:eastAsia="仿宋_GB2312" w:hAnsi="Times New Roman" w:cs="微软雅黑" w:hint="eastAsia"/>
          <w:sz w:val="32"/>
          <w:szCs w:val="32"/>
        </w:rPr>
        <w:t>（一）微专业建设指导思想、目标、任务明确，特色鲜明；微专业设置须依托学校的优势和特色学科，或新兴交叉学科，符合“四新”建设要求</w:t>
      </w:r>
      <w:r w:rsidR="00F12626" w:rsidRPr="00EF2482">
        <w:rPr>
          <w:rFonts w:ascii="Times New Roman" w:eastAsia="仿宋_GB2312" w:hAnsi="Times New Roman" w:cs="微软雅黑" w:hint="eastAsia"/>
          <w:sz w:val="32"/>
          <w:szCs w:val="32"/>
        </w:rPr>
        <w:t>，不局限于现有本科专业目录</w:t>
      </w:r>
      <w:r w:rsidR="00EB3FAA">
        <w:rPr>
          <w:rFonts w:ascii="Times New Roman" w:eastAsia="仿宋_GB2312" w:hAnsi="Times New Roman" w:cs="微软雅黑" w:hint="eastAsia"/>
          <w:sz w:val="32"/>
          <w:szCs w:val="32"/>
        </w:rPr>
        <w:t>。</w:t>
      </w:r>
    </w:p>
    <w:p w14:paraId="6B9B84D0" w14:textId="51F6F9C6" w:rsidR="000C3F0F" w:rsidRPr="00EF2482" w:rsidRDefault="00000000" w:rsidP="006808F0">
      <w:pPr>
        <w:pStyle w:val="a3"/>
        <w:widowControl/>
        <w:spacing w:before="0" w:beforeAutospacing="0" w:after="0" w:afterAutospacing="0" w:line="560" w:lineRule="exact"/>
        <w:ind w:firstLineChars="200" w:firstLine="640"/>
        <w:jc w:val="both"/>
        <w:rPr>
          <w:rFonts w:ascii="Times New Roman" w:eastAsia="仿宋_GB2312" w:hAnsi="Times New Roman" w:cs="微软雅黑"/>
          <w:sz w:val="32"/>
          <w:szCs w:val="32"/>
        </w:rPr>
      </w:pPr>
      <w:r w:rsidRPr="00EF2482">
        <w:rPr>
          <w:rFonts w:ascii="Times New Roman" w:eastAsia="仿宋_GB2312" w:hAnsi="Times New Roman" w:cs="微软雅黑" w:hint="eastAsia"/>
          <w:sz w:val="32"/>
          <w:szCs w:val="32"/>
        </w:rPr>
        <w:t>（二）微专业建设围绕国家和地方发展战略、经济社会发展，立足学科专业交叉和发展趋势，突出跨学院、跨学科、跨专业等特点，能有效弥补专业划分过细、培养周期过长的问题，课程设置具有高阶性、交叉性、挑战度。</w:t>
      </w:r>
    </w:p>
    <w:p w14:paraId="0082B6E7" w14:textId="2051BDF4" w:rsidR="000C3F0F" w:rsidRPr="00604871" w:rsidRDefault="00000000" w:rsidP="006808F0">
      <w:pPr>
        <w:pStyle w:val="a3"/>
        <w:widowControl/>
        <w:spacing w:before="0" w:beforeAutospacing="0" w:after="0" w:afterAutospacing="0" w:line="560" w:lineRule="exact"/>
        <w:ind w:firstLineChars="200" w:firstLine="640"/>
        <w:jc w:val="both"/>
        <w:rPr>
          <w:rFonts w:ascii="Times New Roman" w:eastAsia="仿宋_GB2312" w:hAnsi="Times New Roman" w:cs="微软雅黑"/>
          <w:sz w:val="32"/>
          <w:szCs w:val="32"/>
        </w:rPr>
      </w:pPr>
      <w:r w:rsidRPr="00EF2482">
        <w:rPr>
          <w:rFonts w:ascii="Times New Roman" w:eastAsia="仿宋_GB2312" w:hAnsi="Times New Roman" w:cs="微软雅黑" w:hint="eastAsia"/>
          <w:sz w:val="32"/>
          <w:szCs w:val="32"/>
        </w:rPr>
        <w:t>（三）微专业负责人在教学和学术上有一定造诣，熟悉本专业发展方向，具有高级职称或博士学位，有一定的教学管理经验。教学团队年龄与知识结构合理、富</w:t>
      </w:r>
      <w:r w:rsidR="009B4ED8">
        <w:rPr>
          <w:rFonts w:ascii="Times New Roman" w:eastAsia="仿宋_GB2312" w:hAnsi="Times New Roman" w:cs="微软雅黑" w:hint="eastAsia"/>
          <w:sz w:val="32"/>
          <w:szCs w:val="32"/>
        </w:rPr>
        <w:t>有</w:t>
      </w:r>
      <w:r w:rsidRPr="00EF2482">
        <w:rPr>
          <w:rFonts w:ascii="Times New Roman" w:eastAsia="仿宋_GB2312" w:hAnsi="Times New Roman" w:cs="微软雅黑" w:hint="eastAsia"/>
          <w:sz w:val="32"/>
          <w:szCs w:val="32"/>
        </w:rPr>
        <w:t>创新、团结协作，有承担人才培养模式改革和教学建设任务的能力</w:t>
      </w:r>
      <w:r w:rsidR="00604837" w:rsidRPr="00604871">
        <w:rPr>
          <w:rFonts w:ascii="Times New Roman" w:eastAsia="仿宋_GB2312" w:hAnsi="Times New Roman" w:cs="微软雅黑" w:hint="eastAsia"/>
          <w:sz w:val="32"/>
          <w:szCs w:val="32"/>
        </w:rPr>
        <w:t>，</w:t>
      </w:r>
      <w:r w:rsidRPr="00604871">
        <w:rPr>
          <w:rFonts w:ascii="Times New Roman" w:eastAsia="仿宋_GB2312" w:hAnsi="Times New Roman" w:cs="微软雅黑" w:hint="eastAsia"/>
          <w:sz w:val="32"/>
          <w:szCs w:val="32"/>
        </w:rPr>
        <w:t>能够广泛开展国内外学术交流与合作</w:t>
      </w:r>
      <w:r w:rsidR="00604837" w:rsidRPr="00604871">
        <w:rPr>
          <w:rFonts w:ascii="Times New Roman" w:eastAsia="仿宋_GB2312" w:hAnsi="Times New Roman" w:cs="微软雅黑" w:hint="eastAsia"/>
          <w:sz w:val="32"/>
          <w:szCs w:val="32"/>
        </w:rPr>
        <w:t>，</w:t>
      </w:r>
      <w:r w:rsidRPr="00604871">
        <w:rPr>
          <w:rFonts w:ascii="Times New Roman" w:eastAsia="仿宋_GB2312" w:hAnsi="Times New Roman" w:cs="微软雅黑" w:hint="eastAsia"/>
          <w:sz w:val="32"/>
          <w:szCs w:val="32"/>
        </w:rPr>
        <w:t>具有良好的学术氛围。</w:t>
      </w:r>
    </w:p>
    <w:p w14:paraId="1E68311D" w14:textId="2482740F" w:rsidR="000C3F0F" w:rsidRPr="00EF2482" w:rsidRDefault="00000000" w:rsidP="006808F0">
      <w:pPr>
        <w:pStyle w:val="a3"/>
        <w:widowControl/>
        <w:spacing w:before="0" w:beforeAutospacing="0" w:after="0" w:afterAutospacing="0" w:line="560" w:lineRule="exact"/>
        <w:ind w:firstLineChars="200" w:firstLine="640"/>
        <w:jc w:val="both"/>
        <w:rPr>
          <w:rFonts w:ascii="Times New Roman" w:eastAsia="仿宋_GB2312" w:hAnsi="Times New Roman" w:cs="微软雅黑"/>
          <w:sz w:val="32"/>
          <w:szCs w:val="32"/>
        </w:rPr>
      </w:pPr>
      <w:r w:rsidRPr="00EF2482">
        <w:rPr>
          <w:rFonts w:ascii="Times New Roman" w:eastAsia="仿宋_GB2312" w:hAnsi="Times New Roman" w:cs="微软雅黑" w:hint="eastAsia"/>
          <w:sz w:val="32"/>
          <w:szCs w:val="32"/>
        </w:rPr>
        <w:t>（四）培养方案、教学大纲等教学文</w:t>
      </w:r>
      <w:r w:rsidRPr="00604871">
        <w:rPr>
          <w:rFonts w:ascii="Times New Roman" w:eastAsia="仿宋_GB2312" w:hAnsi="Times New Roman" w:cs="微软雅黑" w:hint="eastAsia"/>
          <w:sz w:val="32"/>
          <w:szCs w:val="32"/>
        </w:rPr>
        <w:t>件齐全</w:t>
      </w:r>
      <w:r w:rsidR="005602E5" w:rsidRPr="00604871">
        <w:rPr>
          <w:rFonts w:ascii="Times New Roman" w:eastAsia="仿宋_GB2312" w:hAnsi="Times New Roman" w:cs="微软雅黑" w:hint="eastAsia"/>
          <w:sz w:val="32"/>
          <w:szCs w:val="32"/>
        </w:rPr>
        <w:t>，</w:t>
      </w:r>
      <w:r w:rsidRPr="00604871">
        <w:rPr>
          <w:rFonts w:ascii="Times New Roman" w:eastAsia="仿宋_GB2312" w:hAnsi="Times New Roman" w:cs="微软雅黑" w:hint="eastAsia"/>
          <w:sz w:val="32"/>
          <w:szCs w:val="32"/>
        </w:rPr>
        <w:t>具有较完善的培养方案修订、招生录取、教学管理、质量监控和持续</w:t>
      </w:r>
      <w:r w:rsidRPr="00EF2482">
        <w:rPr>
          <w:rFonts w:ascii="Times New Roman" w:eastAsia="仿宋_GB2312" w:hAnsi="Times New Roman" w:cs="微软雅黑" w:hint="eastAsia"/>
          <w:sz w:val="32"/>
          <w:szCs w:val="32"/>
        </w:rPr>
        <w:t>改进管理制度。</w:t>
      </w:r>
    </w:p>
    <w:p w14:paraId="47064FD1" w14:textId="7FE77563" w:rsidR="000C3F0F" w:rsidRPr="00EF2482" w:rsidRDefault="00000000" w:rsidP="006808F0">
      <w:pPr>
        <w:pStyle w:val="a3"/>
        <w:widowControl/>
        <w:spacing w:before="0" w:beforeAutospacing="0" w:after="0" w:afterAutospacing="0" w:line="560" w:lineRule="exact"/>
        <w:ind w:firstLineChars="200" w:firstLine="640"/>
        <w:jc w:val="both"/>
        <w:rPr>
          <w:rFonts w:ascii="Times New Roman" w:eastAsia="仿宋_GB2312" w:hAnsi="Times New Roman" w:cs="微软雅黑"/>
          <w:sz w:val="32"/>
          <w:szCs w:val="32"/>
        </w:rPr>
      </w:pPr>
      <w:r w:rsidRPr="00EF2482">
        <w:rPr>
          <w:rFonts w:ascii="Times New Roman" w:eastAsia="仿宋_GB2312" w:hAnsi="Times New Roman" w:cs="微软雅黑" w:hint="eastAsia"/>
          <w:sz w:val="32"/>
          <w:szCs w:val="32"/>
        </w:rPr>
        <w:t>（五）需开设专业核心课程</w:t>
      </w:r>
      <w:r w:rsidRPr="00EF2482">
        <w:rPr>
          <w:rFonts w:ascii="Times New Roman" w:eastAsia="仿宋_GB2312" w:hAnsi="Times New Roman" w:cs="微软雅黑" w:hint="eastAsia"/>
          <w:sz w:val="32"/>
          <w:szCs w:val="32"/>
        </w:rPr>
        <w:t>5-8</w:t>
      </w:r>
      <w:r w:rsidRPr="00EF2482">
        <w:rPr>
          <w:rFonts w:ascii="Times New Roman" w:eastAsia="仿宋_GB2312" w:hAnsi="Times New Roman" w:cs="微软雅黑" w:hint="eastAsia"/>
          <w:sz w:val="32"/>
          <w:szCs w:val="32"/>
        </w:rPr>
        <w:t>门，总学分控制在</w:t>
      </w:r>
      <w:r w:rsidRPr="00EF2482">
        <w:rPr>
          <w:rFonts w:ascii="Times New Roman" w:eastAsia="仿宋_GB2312" w:hAnsi="Times New Roman" w:cs="微软雅黑" w:hint="eastAsia"/>
          <w:sz w:val="32"/>
          <w:szCs w:val="32"/>
        </w:rPr>
        <w:t>15</w:t>
      </w:r>
      <w:r w:rsidRPr="00EF2482">
        <w:rPr>
          <w:rFonts w:ascii="Times New Roman" w:eastAsia="仿宋_GB2312" w:hAnsi="Times New Roman" w:cs="微软雅黑" w:hint="eastAsia"/>
          <w:sz w:val="32"/>
          <w:szCs w:val="32"/>
        </w:rPr>
        <w:t>学分左右，每门课程原则上为</w:t>
      </w:r>
      <w:r w:rsidRPr="00EF2482">
        <w:rPr>
          <w:rFonts w:ascii="Times New Roman" w:eastAsia="仿宋_GB2312" w:hAnsi="Times New Roman" w:cs="微软雅黑" w:hint="eastAsia"/>
          <w:sz w:val="32"/>
          <w:szCs w:val="32"/>
        </w:rPr>
        <w:t>2-3</w:t>
      </w:r>
      <w:r w:rsidRPr="00EF2482">
        <w:rPr>
          <w:rFonts w:ascii="Times New Roman" w:eastAsia="仿宋_GB2312" w:hAnsi="Times New Roman" w:cs="微软雅黑" w:hint="eastAsia"/>
          <w:sz w:val="32"/>
          <w:szCs w:val="32"/>
        </w:rPr>
        <w:t>学分，</w:t>
      </w:r>
      <w:r w:rsidRPr="00604871">
        <w:rPr>
          <w:rFonts w:ascii="Times New Roman" w:eastAsia="仿宋_GB2312" w:hAnsi="Times New Roman" w:cs="微软雅黑" w:hint="eastAsia"/>
          <w:sz w:val="32"/>
          <w:szCs w:val="32"/>
        </w:rPr>
        <w:t>学制为</w:t>
      </w:r>
      <w:r w:rsidRPr="00604871">
        <w:rPr>
          <w:rFonts w:ascii="Times New Roman" w:eastAsia="仿宋_GB2312" w:hAnsi="Times New Roman" w:cs="微软雅黑" w:hint="eastAsia"/>
          <w:sz w:val="32"/>
          <w:szCs w:val="32"/>
        </w:rPr>
        <w:t>1-2</w:t>
      </w:r>
      <w:r w:rsidRPr="00604871">
        <w:rPr>
          <w:rFonts w:ascii="Times New Roman" w:eastAsia="仿宋_GB2312" w:hAnsi="Times New Roman" w:cs="微软雅黑" w:hint="eastAsia"/>
          <w:sz w:val="32"/>
          <w:szCs w:val="32"/>
        </w:rPr>
        <w:t>年。</w:t>
      </w:r>
      <w:r w:rsidRPr="00EF2482">
        <w:rPr>
          <w:rFonts w:ascii="Times New Roman" w:eastAsia="仿宋_GB2312" w:hAnsi="Times New Roman" w:cs="微软雅黑" w:hint="eastAsia"/>
          <w:sz w:val="32"/>
          <w:szCs w:val="32"/>
        </w:rPr>
        <w:t>积极开展线上线下混合式教学，加快推进信息技术与教育教学深度融合。</w:t>
      </w:r>
    </w:p>
    <w:p w14:paraId="21D5CF7D" w14:textId="77777777" w:rsidR="000C3F0F" w:rsidRPr="00EF2482" w:rsidRDefault="00000000" w:rsidP="006808F0">
      <w:pPr>
        <w:pStyle w:val="a3"/>
        <w:widowControl/>
        <w:spacing w:before="0" w:beforeAutospacing="0" w:after="0" w:afterAutospacing="0" w:line="560" w:lineRule="exact"/>
        <w:ind w:firstLineChars="200" w:firstLine="640"/>
        <w:jc w:val="both"/>
        <w:rPr>
          <w:rFonts w:ascii="Times New Roman" w:eastAsia="仿宋_GB2312" w:hAnsi="Times New Roman" w:cs="微软雅黑"/>
          <w:sz w:val="32"/>
          <w:szCs w:val="32"/>
        </w:rPr>
      </w:pPr>
      <w:r w:rsidRPr="00EF2482">
        <w:rPr>
          <w:rFonts w:ascii="Times New Roman" w:eastAsia="仿宋_GB2312" w:hAnsi="Times New Roman" w:cs="微软雅黑" w:hint="eastAsia"/>
          <w:sz w:val="32"/>
          <w:szCs w:val="32"/>
        </w:rPr>
        <w:lastRenderedPageBreak/>
        <w:t>（六）开设单位能从政策、人员、经费、场地等多方面支持微专业建设，并为微专业班级配备指导老师，安排专人负责微专业教学管理工作。</w:t>
      </w:r>
    </w:p>
    <w:p w14:paraId="482AC1A0" w14:textId="77777777" w:rsidR="000C3F0F" w:rsidRPr="00EF2482" w:rsidRDefault="00000000" w:rsidP="006808F0">
      <w:pPr>
        <w:pStyle w:val="a3"/>
        <w:widowControl/>
        <w:spacing w:before="0" w:beforeAutospacing="0" w:after="0" w:afterAutospacing="0" w:line="560" w:lineRule="exact"/>
        <w:ind w:firstLineChars="200" w:firstLine="640"/>
        <w:jc w:val="both"/>
        <w:rPr>
          <w:rFonts w:ascii="Times New Roman" w:eastAsia="仿宋_GB2312" w:hAnsi="Times New Roman" w:cs="微软雅黑"/>
          <w:sz w:val="32"/>
          <w:szCs w:val="32"/>
        </w:rPr>
      </w:pPr>
      <w:r w:rsidRPr="00EF2482">
        <w:rPr>
          <w:rFonts w:ascii="Times New Roman" w:eastAsia="仿宋_GB2312" w:hAnsi="Times New Roman" w:cs="微软雅黑" w:hint="eastAsia"/>
          <w:sz w:val="32"/>
          <w:szCs w:val="32"/>
        </w:rPr>
        <w:t>（七）能组建跨学院、跨学科、跨专业的教学团队，探索并构建新型跨学科</w:t>
      </w:r>
      <w:r w:rsidRPr="00EF2482">
        <w:rPr>
          <w:rFonts w:ascii="Times New Roman" w:eastAsia="仿宋_GB2312" w:hAnsi="Times New Roman" w:cs="微软雅黑" w:hint="eastAsia"/>
          <w:sz w:val="32"/>
          <w:szCs w:val="32"/>
        </w:rPr>
        <w:t>/</w:t>
      </w:r>
      <w:r w:rsidRPr="00EF2482">
        <w:rPr>
          <w:rFonts w:ascii="Times New Roman" w:eastAsia="仿宋_GB2312" w:hAnsi="Times New Roman" w:cs="微软雅黑" w:hint="eastAsia"/>
          <w:sz w:val="32"/>
          <w:szCs w:val="32"/>
        </w:rPr>
        <w:t>专业组织模式，促进学科专业交叉融合和产学研协同发展。</w:t>
      </w:r>
    </w:p>
    <w:p w14:paraId="6D54CF3E" w14:textId="6FA4512A" w:rsidR="000C3F0F" w:rsidRPr="00EF2482" w:rsidRDefault="00000000" w:rsidP="006808F0">
      <w:pPr>
        <w:pStyle w:val="a3"/>
        <w:widowControl/>
        <w:spacing w:before="0" w:beforeAutospacing="0" w:after="0" w:afterAutospacing="0" w:line="560" w:lineRule="exact"/>
        <w:ind w:firstLineChars="200" w:firstLine="640"/>
        <w:jc w:val="both"/>
        <w:rPr>
          <w:rFonts w:ascii="Times New Roman" w:eastAsia="仿宋_GB2312" w:hAnsi="Times New Roman" w:cs="微软雅黑"/>
          <w:sz w:val="32"/>
          <w:szCs w:val="32"/>
        </w:rPr>
      </w:pPr>
      <w:r w:rsidRPr="00EF2482">
        <w:rPr>
          <w:rFonts w:ascii="Times New Roman" w:eastAsia="仿宋_GB2312" w:hAnsi="Times New Roman" w:cs="微软雅黑" w:hint="eastAsia"/>
          <w:sz w:val="32"/>
          <w:szCs w:val="32"/>
        </w:rPr>
        <w:t>（八）</w:t>
      </w:r>
      <w:bookmarkStart w:id="0" w:name="OLE_LINK1"/>
      <w:r w:rsidRPr="00EF2482">
        <w:rPr>
          <w:rFonts w:ascii="Times New Roman" w:eastAsia="仿宋_GB2312" w:hAnsi="Times New Roman" w:cs="微软雅黑" w:hint="eastAsia"/>
          <w:sz w:val="32"/>
          <w:szCs w:val="32"/>
        </w:rPr>
        <w:t>符合</w:t>
      </w:r>
      <w:r w:rsidR="00AA2E11" w:rsidRPr="00EF2482">
        <w:rPr>
          <w:rFonts w:ascii="Times New Roman" w:eastAsia="仿宋_GB2312" w:hAnsi="Times New Roman" w:cs="微软雅黑" w:hint="eastAsia"/>
          <w:sz w:val="32"/>
          <w:szCs w:val="32"/>
        </w:rPr>
        <w:t>微专业</w:t>
      </w:r>
      <w:r w:rsidRPr="00EF2482">
        <w:rPr>
          <w:rFonts w:ascii="Times New Roman" w:eastAsia="仿宋_GB2312" w:hAnsi="Times New Roman" w:cs="微软雅黑" w:hint="eastAsia"/>
          <w:sz w:val="32"/>
          <w:szCs w:val="32"/>
        </w:rPr>
        <w:t>立项申请基本条件的单位，根据学校发布的立项建设通知，</w:t>
      </w:r>
      <w:bookmarkEnd w:id="0"/>
      <w:r w:rsidR="00555A00" w:rsidRPr="00EF2482">
        <w:rPr>
          <w:rFonts w:ascii="Times New Roman" w:eastAsia="仿宋_GB2312" w:hAnsi="Times New Roman" w:cs="微软雅黑"/>
          <w:sz w:val="32"/>
          <w:szCs w:val="32"/>
        </w:rPr>
        <w:t>组织教学团队开展申报，</w:t>
      </w:r>
      <w:r w:rsidR="00555A00" w:rsidRPr="00EF2482">
        <w:rPr>
          <w:rFonts w:ascii="Times New Roman" w:eastAsia="仿宋_GB2312" w:hAnsi="Times New Roman" w:cs="微软雅黑" w:hint="eastAsia"/>
          <w:sz w:val="32"/>
          <w:szCs w:val="32"/>
        </w:rPr>
        <w:t>经校内外专家论证和学校教学指导委员会审议通过后报教务管理部，</w:t>
      </w:r>
      <w:r w:rsidR="00555A00" w:rsidRPr="00EF2482">
        <w:rPr>
          <w:rFonts w:ascii="Times New Roman" w:eastAsia="仿宋_GB2312" w:hAnsi="Times New Roman" w:cs="微软雅黑"/>
          <w:sz w:val="32"/>
          <w:szCs w:val="32"/>
        </w:rPr>
        <w:t>省级批准立项的微专业纳入省级质量工程项目管理，学校批准立项的微专业纳入校级质量工程项目管理。</w:t>
      </w:r>
    </w:p>
    <w:p w14:paraId="40985D5B" w14:textId="77777777" w:rsidR="000C3F0F" w:rsidRPr="00A24236" w:rsidRDefault="00000000" w:rsidP="00A24236">
      <w:pPr>
        <w:pStyle w:val="a3"/>
        <w:widowControl/>
        <w:spacing w:beforeLines="50" w:before="156" w:beforeAutospacing="0" w:after="0" w:afterAutospacing="0" w:line="560" w:lineRule="atLeast"/>
        <w:jc w:val="center"/>
        <w:rPr>
          <w:rFonts w:ascii="Times New Roman" w:eastAsia="黑体" w:hAnsi="Times New Roman" w:cstheme="majorBidi"/>
          <w:kern w:val="2"/>
          <w:sz w:val="32"/>
          <w:szCs w:val="32"/>
        </w:rPr>
      </w:pPr>
      <w:r w:rsidRPr="00A24236">
        <w:rPr>
          <w:rFonts w:ascii="Times New Roman" w:eastAsia="黑体" w:hAnsi="Times New Roman" w:cstheme="majorBidi"/>
          <w:kern w:val="2"/>
          <w:sz w:val="32"/>
          <w:szCs w:val="32"/>
        </w:rPr>
        <w:t>第三章</w:t>
      </w:r>
      <w:r w:rsidRPr="00A24236">
        <w:rPr>
          <w:rFonts w:ascii="Times New Roman" w:eastAsia="黑体" w:hAnsi="Times New Roman" w:cstheme="majorBidi"/>
          <w:kern w:val="2"/>
          <w:sz w:val="32"/>
          <w:szCs w:val="32"/>
        </w:rPr>
        <w:t xml:space="preserve"> </w:t>
      </w:r>
      <w:r w:rsidRPr="00A24236">
        <w:rPr>
          <w:rFonts w:ascii="Times New Roman" w:eastAsia="黑体" w:hAnsi="Times New Roman" w:cstheme="majorBidi"/>
          <w:kern w:val="2"/>
          <w:sz w:val="32"/>
          <w:szCs w:val="32"/>
        </w:rPr>
        <w:t>校院管理职责</w:t>
      </w:r>
    </w:p>
    <w:p w14:paraId="7FB6E88F" w14:textId="2ED7C26E" w:rsidR="000C3F0F" w:rsidRPr="00CA3FF1" w:rsidRDefault="00000000" w:rsidP="006808F0">
      <w:pPr>
        <w:pStyle w:val="a3"/>
        <w:widowControl/>
        <w:spacing w:before="0" w:beforeAutospacing="0" w:after="0" w:afterAutospacing="0" w:line="560" w:lineRule="exact"/>
        <w:ind w:firstLineChars="200" w:firstLine="643"/>
        <w:jc w:val="both"/>
        <w:rPr>
          <w:rFonts w:ascii="仿宋_GB2312" w:eastAsia="仿宋_GB2312" w:hAnsi="微软雅黑" w:cs="微软雅黑" w:hint="eastAsia"/>
          <w:color w:val="3B3B3B"/>
          <w:sz w:val="32"/>
          <w:szCs w:val="32"/>
        </w:rPr>
      </w:pPr>
      <w:r w:rsidRPr="00CA3FF1">
        <w:rPr>
          <w:rStyle w:val="a4"/>
          <w:rFonts w:ascii="仿宋_GB2312" w:eastAsia="仿宋_GB2312" w:hAnsi="微软雅黑" w:cs="微软雅黑" w:hint="eastAsia"/>
          <w:color w:val="3B3B3B"/>
          <w:sz w:val="32"/>
          <w:szCs w:val="32"/>
        </w:rPr>
        <w:t>第七条</w:t>
      </w:r>
      <w:r w:rsidR="00A24236" w:rsidRPr="00CA3FF1">
        <w:rPr>
          <w:rFonts w:ascii="仿宋_GB2312" w:eastAsia="仿宋_GB2312" w:hAnsi="微软雅黑" w:cs="微软雅黑" w:hint="eastAsia"/>
          <w:color w:val="3B3B3B"/>
          <w:sz w:val="32"/>
          <w:szCs w:val="32"/>
        </w:rPr>
        <w:t xml:space="preserve"> </w:t>
      </w:r>
      <w:r w:rsidRPr="00EF2482">
        <w:rPr>
          <w:rFonts w:ascii="Times New Roman" w:eastAsia="仿宋_GB2312" w:hAnsi="Times New Roman" w:cs="微软雅黑" w:hint="eastAsia"/>
          <w:sz w:val="32"/>
          <w:szCs w:val="32"/>
        </w:rPr>
        <w:t>微专业是学校本科人才培养体系的重要组成部分，纳入正常的本科教学管理体系统一进行建设和管理。学校支持微专业加强课程教材建设、教育教学研究。</w:t>
      </w:r>
    </w:p>
    <w:p w14:paraId="0B1D1C6A" w14:textId="1B41691E" w:rsidR="000C3F0F" w:rsidRPr="00EF2482" w:rsidRDefault="00000000" w:rsidP="006808F0">
      <w:pPr>
        <w:pStyle w:val="a3"/>
        <w:widowControl/>
        <w:spacing w:before="0" w:beforeAutospacing="0" w:after="0" w:afterAutospacing="0" w:line="560" w:lineRule="exact"/>
        <w:ind w:firstLineChars="200" w:firstLine="643"/>
        <w:jc w:val="both"/>
        <w:rPr>
          <w:rFonts w:ascii="Times New Roman" w:eastAsia="仿宋_GB2312" w:hAnsi="Times New Roman" w:cs="微软雅黑" w:hint="eastAsia"/>
          <w:sz w:val="32"/>
          <w:szCs w:val="32"/>
        </w:rPr>
      </w:pPr>
      <w:r w:rsidRPr="00CA3FF1">
        <w:rPr>
          <w:rStyle w:val="a4"/>
          <w:rFonts w:ascii="仿宋_GB2312" w:eastAsia="仿宋_GB2312" w:hAnsi="微软雅黑" w:cs="微软雅黑" w:hint="eastAsia"/>
          <w:color w:val="3B3B3B"/>
          <w:sz w:val="32"/>
          <w:szCs w:val="32"/>
        </w:rPr>
        <w:t>第八条</w:t>
      </w:r>
      <w:r w:rsidR="00A24236" w:rsidRPr="00CA3FF1">
        <w:rPr>
          <w:rStyle w:val="a4"/>
          <w:rFonts w:ascii="仿宋_GB2312" w:eastAsia="仿宋_GB2312" w:hAnsi="微软雅黑" w:cs="微软雅黑" w:hint="eastAsia"/>
          <w:sz w:val="32"/>
          <w:szCs w:val="32"/>
        </w:rPr>
        <w:t xml:space="preserve"> </w:t>
      </w:r>
      <w:r w:rsidRPr="00EF2482">
        <w:rPr>
          <w:rFonts w:ascii="Times New Roman" w:eastAsia="仿宋_GB2312" w:hAnsi="Times New Roman" w:cs="微软雅黑" w:hint="eastAsia"/>
          <w:sz w:val="32"/>
          <w:szCs w:val="32"/>
        </w:rPr>
        <w:t>教务管理部对微专业建设与管理的主要职责：</w:t>
      </w:r>
    </w:p>
    <w:p w14:paraId="53782B5D" w14:textId="496727E9" w:rsidR="000C3F0F" w:rsidRPr="00EF2482" w:rsidRDefault="00000000" w:rsidP="006808F0">
      <w:pPr>
        <w:pStyle w:val="a3"/>
        <w:widowControl/>
        <w:spacing w:before="0" w:beforeAutospacing="0" w:after="0" w:afterAutospacing="0" w:line="560" w:lineRule="exact"/>
        <w:ind w:firstLineChars="200" w:firstLine="640"/>
        <w:jc w:val="both"/>
        <w:rPr>
          <w:rFonts w:ascii="Times New Roman" w:eastAsia="仿宋_GB2312" w:hAnsi="Times New Roman" w:cs="微软雅黑" w:hint="eastAsia"/>
          <w:sz w:val="32"/>
          <w:szCs w:val="32"/>
        </w:rPr>
      </w:pPr>
      <w:r w:rsidRPr="00EF2482">
        <w:rPr>
          <w:rFonts w:ascii="Times New Roman" w:eastAsia="仿宋_GB2312" w:hAnsi="Times New Roman" w:cs="微软雅黑" w:hint="eastAsia"/>
          <w:sz w:val="32"/>
          <w:szCs w:val="32"/>
        </w:rPr>
        <w:t>（一）制定微专业发展规划，指导微专业的建设、运行与管理。</w:t>
      </w:r>
    </w:p>
    <w:p w14:paraId="15AE7060" w14:textId="1572F99A" w:rsidR="000C3F0F" w:rsidRPr="00EF2482" w:rsidRDefault="00000000" w:rsidP="006808F0">
      <w:pPr>
        <w:pStyle w:val="a3"/>
        <w:widowControl/>
        <w:spacing w:before="0" w:beforeAutospacing="0" w:after="0" w:afterAutospacing="0" w:line="560" w:lineRule="exact"/>
        <w:ind w:firstLineChars="200" w:firstLine="640"/>
        <w:jc w:val="both"/>
        <w:rPr>
          <w:rFonts w:ascii="Times New Roman" w:eastAsia="仿宋_GB2312" w:hAnsi="Times New Roman" w:cs="微软雅黑" w:hint="eastAsia"/>
          <w:sz w:val="32"/>
          <w:szCs w:val="32"/>
        </w:rPr>
      </w:pPr>
      <w:r w:rsidRPr="00EF2482">
        <w:rPr>
          <w:rFonts w:ascii="Times New Roman" w:eastAsia="仿宋_GB2312" w:hAnsi="Times New Roman" w:cs="微软雅黑" w:hint="eastAsia"/>
          <w:sz w:val="32"/>
          <w:szCs w:val="32"/>
        </w:rPr>
        <w:t>（二）开展微专业评审、立项、评估工作。</w:t>
      </w:r>
    </w:p>
    <w:p w14:paraId="684E99AC" w14:textId="77777777" w:rsidR="000C3F0F" w:rsidRPr="00EF2482" w:rsidRDefault="00000000" w:rsidP="006808F0">
      <w:pPr>
        <w:pStyle w:val="a3"/>
        <w:widowControl/>
        <w:spacing w:before="0" w:beforeAutospacing="0" w:after="0" w:afterAutospacing="0" w:line="560" w:lineRule="exact"/>
        <w:ind w:firstLineChars="200" w:firstLine="640"/>
        <w:jc w:val="both"/>
        <w:rPr>
          <w:rFonts w:ascii="Times New Roman" w:eastAsia="仿宋_GB2312" w:hAnsi="Times New Roman" w:cs="微软雅黑" w:hint="eastAsia"/>
          <w:sz w:val="32"/>
          <w:szCs w:val="32"/>
        </w:rPr>
      </w:pPr>
      <w:r w:rsidRPr="00EF2482">
        <w:rPr>
          <w:rFonts w:ascii="Times New Roman" w:eastAsia="仿宋_GB2312" w:hAnsi="Times New Roman" w:cs="微软雅黑" w:hint="eastAsia"/>
          <w:sz w:val="32"/>
          <w:szCs w:val="32"/>
        </w:rPr>
        <w:t>（三）组织开展微专业的学生报名。</w:t>
      </w:r>
    </w:p>
    <w:p w14:paraId="299CD81B" w14:textId="77777777" w:rsidR="000C3F0F" w:rsidRPr="00EF2482" w:rsidRDefault="00000000" w:rsidP="006808F0">
      <w:pPr>
        <w:pStyle w:val="a3"/>
        <w:widowControl/>
        <w:spacing w:before="0" w:beforeAutospacing="0" w:after="0" w:afterAutospacing="0" w:line="560" w:lineRule="exact"/>
        <w:ind w:firstLineChars="200" w:firstLine="640"/>
        <w:jc w:val="both"/>
        <w:rPr>
          <w:rFonts w:ascii="Times New Roman" w:eastAsia="仿宋_GB2312" w:hAnsi="Times New Roman" w:cs="微软雅黑" w:hint="eastAsia"/>
          <w:sz w:val="32"/>
          <w:szCs w:val="32"/>
        </w:rPr>
      </w:pPr>
      <w:r w:rsidRPr="00EF2482">
        <w:rPr>
          <w:rFonts w:ascii="Times New Roman" w:eastAsia="仿宋_GB2312" w:hAnsi="Times New Roman" w:cs="微软雅黑" w:hint="eastAsia"/>
          <w:sz w:val="32"/>
          <w:szCs w:val="32"/>
        </w:rPr>
        <w:t>（四）负责微专业排课、成绩管理、资格审定和证书印制发放等工作。</w:t>
      </w:r>
    </w:p>
    <w:p w14:paraId="67987E99" w14:textId="0897EDAB" w:rsidR="000C3F0F" w:rsidRPr="00EF2482" w:rsidRDefault="00000000" w:rsidP="006808F0">
      <w:pPr>
        <w:pStyle w:val="a3"/>
        <w:widowControl/>
        <w:spacing w:before="0" w:beforeAutospacing="0" w:after="0" w:afterAutospacing="0" w:line="560" w:lineRule="exact"/>
        <w:ind w:firstLineChars="200" w:firstLine="643"/>
        <w:jc w:val="both"/>
        <w:rPr>
          <w:rFonts w:ascii="Times New Roman" w:eastAsia="仿宋_GB2312" w:hAnsi="Times New Roman" w:cs="微软雅黑" w:hint="eastAsia"/>
          <w:sz w:val="32"/>
          <w:szCs w:val="32"/>
        </w:rPr>
      </w:pPr>
      <w:r w:rsidRPr="00CA3FF1">
        <w:rPr>
          <w:rStyle w:val="a4"/>
          <w:rFonts w:ascii="仿宋_GB2312" w:eastAsia="仿宋_GB2312" w:hAnsi="微软雅黑" w:cs="微软雅黑" w:hint="eastAsia"/>
          <w:color w:val="3B3B3B"/>
          <w:sz w:val="32"/>
          <w:szCs w:val="32"/>
        </w:rPr>
        <w:lastRenderedPageBreak/>
        <w:t>第九条</w:t>
      </w:r>
      <w:r w:rsidR="00A24236" w:rsidRPr="00CA3FF1">
        <w:rPr>
          <w:rFonts w:ascii="仿宋_GB2312" w:eastAsia="仿宋_GB2312" w:hAnsi="微软雅黑" w:cs="微软雅黑" w:hint="eastAsia"/>
          <w:color w:val="3B3B3B"/>
          <w:sz w:val="32"/>
          <w:szCs w:val="32"/>
        </w:rPr>
        <w:t xml:space="preserve"> </w:t>
      </w:r>
      <w:r w:rsidRPr="00EF2482">
        <w:rPr>
          <w:rFonts w:ascii="Times New Roman" w:eastAsia="仿宋_GB2312" w:hAnsi="Times New Roman" w:cs="微软雅黑" w:hint="eastAsia"/>
          <w:sz w:val="32"/>
          <w:szCs w:val="32"/>
        </w:rPr>
        <w:t>开设单位对微专业建设与管理的主要职责：</w:t>
      </w:r>
    </w:p>
    <w:p w14:paraId="768208F3" w14:textId="77777777" w:rsidR="000C3F0F" w:rsidRPr="00EF2482" w:rsidRDefault="00000000" w:rsidP="006808F0">
      <w:pPr>
        <w:pStyle w:val="a3"/>
        <w:widowControl/>
        <w:spacing w:before="0" w:beforeAutospacing="0" w:after="0" w:afterAutospacing="0" w:line="560" w:lineRule="exact"/>
        <w:ind w:firstLineChars="200" w:firstLine="640"/>
        <w:jc w:val="both"/>
        <w:rPr>
          <w:rFonts w:ascii="Times New Roman" w:eastAsia="仿宋_GB2312" w:hAnsi="Times New Roman" w:cs="微软雅黑" w:hint="eastAsia"/>
          <w:sz w:val="32"/>
          <w:szCs w:val="32"/>
        </w:rPr>
      </w:pPr>
      <w:r w:rsidRPr="00EF2482">
        <w:rPr>
          <w:rFonts w:ascii="Times New Roman" w:eastAsia="仿宋_GB2312" w:hAnsi="Times New Roman" w:cs="微软雅黑" w:hint="eastAsia"/>
          <w:sz w:val="32"/>
          <w:szCs w:val="32"/>
        </w:rPr>
        <w:t>（一）组建微专业教学团队，开展微专业申报工作。</w:t>
      </w:r>
    </w:p>
    <w:p w14:paraId="4C0FA32A" w14:textId="77777777" w:rsidR="000C3F0F" w:rsidRPr="00EF2482" w:rsidRDefault="00000000" w:rsidP="006808F0">
      <w:pPr>
        <w:pStyle w:val="a3"/>
        <w:widowControl/>
        <w:spacing w:before="0" w:beforeAutospacing="0" w:after="0" w:afterAutospacing="0" w:line="560" w:lineRule="exact"/>
        <w:ind w:firstLineChars="200" w:firstLine="640"/>
        <w:jc w:val="both"/>
        <w:rPr>
          <w:rFonts w:ascii="Times New Roman" w:eastAsia="仿宋_GB2312" w:hAnsi="Times New Roman" w:cs="微软雅黑" w:hint="eastAsia"/>
          <w:sz w:val="32"/>
          <w:szCs w:val="32"/>
        </w:rPr>
      </w:pPr>
      <w:r w:rsidRPr="00EF2482">
        <w:rPr>
          <w:rFonts w:ascii="Times New Roman" w:eastAsia="仿宋_GB2312" w:hAnsi="Times New Roman" w:cs="微软雅黑" w:hint="eastAsia"/>
          <w:sz w:val="32"/>
          <w:szCs w:val="32"/>
        </w:rPr>
        <w:t>（二）制定微专业培养方案和课程教学大纲。</w:t>
      </w:r>
    </w:p>
    <w:p w14:paraId="2315AA36" w14:textId="77777777" w:rsidR="000C3F0F" w:rsidRPr="00EF2482" w:rsidRDefault="00000000" w:rsidP="006808F0">
      <w:pPr>
        <w:pStyle w:val="a3"/>
        <w:widowControl/>
        <w:spacing w:before="0" w:beforeAutospacing="0" w:after="0" w:afterAutospacing="0" w:line="560" w:lineRule="exact"/>
        <w:ind w:firstLineChars="200" w:firstLine="640"/>
        <w:jc w:val="both"/>
        <w:rPr>
          <w:rFonts w:ascii="Times New Roman" w:eastAsia="仿宋_GB2312" w:hAnsi="Times New Roman" w:cs="微软雅黑" w:hint="eastAsia"/>
          <w:sz w:val="32"/>
          <w:szCs w:val="32"/>
        </w:rPr>
      </w:pPr>
      <w:r w:rsidRPr="00EF2482">
        <w:rPr>
          <w:rFonts w:ascii="Times New Roman" w:eastAsia="仿宋_GB2312" w:hAnsi="Times New Roman" w:cs="微软雅黑" w:hint="eastAsia"/>
          <w:sz w:val="32"/>
          <w:szCs w:val="32"/>
        </w:rPr>
        <w:t>（三）基于报名学生相关学科基础及能力等综合情况予以录取。</w:t>
      </w:r>
    </w:p>
    <w:p w14:paraId="25F5A395" w14:textId="77777777" w:rsidR="000C3F0F" w:rsidRPr="00EF2482" w:rsidRDefault="00000000" w:rsidP="006808F0">
      <w:pPr>
        <w:pStyle w:val="a3"/>
        <w:widowControl/>
        <w:spacing w:before="0" w:beforeAutospacing="0" w:after="0" w:afterAutospacing="0" w:line="560" w:lineRule="exact"/>
        <w:ind w:firstLineChars="200" w:firstLine="640"/>
        <w:jc w:val="both"/>
        <w:rPr>
          <w:rFonts w:ascii="Times New Roman" w:eastAsia="仿宋_GB2312" w:hAnsi="Times New Roman" w:cs="微软雅黑" w:hint="eastAsia"/>
          <w:sz w:val="32"/>
          <w:szCs w:val="32"/>
        </w:rPr>
      </w:pPr>
      <w:r w:rsidRPr="00EF2482">
        <w:rPr>
          <w:rFonts w:ascii="Times New Roman" w:eastAsia="仿宋_GB2312" w:hAnsi="Times New Roman" w:cs="微软雅黑" w:hint="eastAsia"/>
          <w:sz w:val="32"/>
          <w:szCs w:val="32"/>
        </w:rPr>
        <w:t>（四）开展微专业授课教师安排、课程考核、成绩统计录入、证书资格初审、档案管理等日常教学管理工作。</w:t>
      </w:r>
    </w:p>
    <w:p w14:paraId="302B6005" w14:textId="77777777" w:rsidR="000C3F0F" w:rsidRPr="00A24236" w:rsidRDefault="00000000" w:rsidP="00A24236">
      <w:pPr>
        <w:pStyle w:val="a3"/>
        <w:widowControl/>
        <w:spacing w:beforeLines="50" w:before="156" w:beforeAutospacing="0" w:after="0" w:afterAutospacing="0" w:line="560" w:lineRule="atLeast"/>
        <w:jc w:val="center"/>
        <w:rPr>
          <w:rFonts w:ascii="Times New Roman" w:eastAsia="黑体" w:hAnsi="Times New Roman" w:cstheme="majorBidi"/>
          <w:kern w:val="2"/>
          <w:sz w:val="32"/>
          <w:szCs w:val="32"/>
        </w:rPr>
      </w:pPr>
      <w:r w:rsidRPr="00A24236">
        <w:rPr>
          <w:rFonts w:ascii="Times New Roman" w:eastAsia="黑体" w:hAnsi="Times New Roman" w:cstheme="majorBidi"/>
          <w:kern w:val="2"/>
          <w:sz w:val="32"/>
          <w:szCs w:val="32"/>
        </w:rPr>
        <w:t>第四章</w:t>
      </w:r>
      <w:r w:rsidRPr="00A24236">
        <w:rPr>
          <w:rFonts w:ascii="Times New Roman" w:eastAsia="黑体" w:hAnsi="Times New Roman" w:cstheme="majorBidi"/>
          <w:kern w:val="2"/>
          <w:sz w:val="32"/>
          <w:szCs w:val="32"/>
        </w:rPr>
        <w:t xml:space="preserve"> </w:t>
      </w:r>
      <w:r w:rsidRPr="00A24236">
        <w:rPr>
          <w:rFonts w:ascii="Times New Roman" w:eastAsia="黑体" w:hAnsi="Times New Roman" w:cstheme="majorBidi"/>
          <w:kern w:val="2"/>
          <w:sz w:val="32"/>
          <w:szCs w:val="32"/>
        </w:rPr>
        <w:t>运行与实施</w:t>
      </w:r>
    </w:p>
    <w:p w14:paraId="3F934A0A" w14:textId="58C91D4C" w:rsidR="000C3F0F" w:rsidRPr="00353809" w:rsidRDefault="00000000" w:rsidP="006808F0">
      <w:pPr>
        <w:pStyle w:val="a3"/>
        <w:widowControl/>
        <w:spacing w:before="0" w:beforeAutospacing="0" w:after="0" w:afterAutospacing="0" w:line="560" w:lineRule="exact"/>
        <w:ind w:firstLineChars="200" w:firstLine="643"/>
        <w:jc w:val="both"/>
        <w:rPr>
          <w:rFonts w:ascii="仿宋_GB2312" w:eastAsia="仿宋_GB2312" w:hAnsi="微软雅黑" w:cs="微软雅黑" w:hint="eastAsia"/>
          <w:color w:val="3B3B3B"/>
          <w:sz w:val="32"/>
          <w:szCs w:val="32"/>
        </w:rPr>
      </w:pPr>
      <w:r w:rsidRPr="00604871">
        <w:rPr>
          <w:rStyle w:val="a4"/>
          <w:rFonts w:ascii="Times New Roman" w:eastAsia="仿宋_GB2312" w:hAnsi="Times New Roman" w:cs="微软雅黑" w:hint="eastAsia"/>
          <w:color w:val="3B3B3B"/>
          <w:sz w:val="32"/>
          <w:szCs w:val="32"/>
        </w:rPr>
        <w:t>第十条</w:t>
      </w:r>
      <w:r w:rsidR="00A24236" w:rsidRPr="00604871">
        <w:rPr>
          <w:rFonts w:ascii="Times New Roman" w:eastAsia="仿宋_GB2312" w:hAnsi="Times New Roman" w:cs="微软雅黑" w:hint="eastAsia"/>
          <w:sz w:val="32"/>
          <w:szCs w:val="32"/>
        </w:rPr>
        <w:t xml:space="preserve"> </w:t>
      </w:r>
      <w:r w:rsidRPr="00EF2482">
        <w:rPr>
          <w:rFonts w:ascii="Times New Roman" w:eastAsia="仿宋_GB2312" w:hAnsi="Times New Roman" w:cs="微软雅黑" w:hint="eastAsia"/>
          <w:sz w:val="32"/>
          <w:szCs w:val="32"/>
        </w:rPr>
        <w:t>微专业适合学有余力的学生修读，学生申请报名前，应充分评估自身学习情况和特点</w:t>
      </w:r>
      <w:r w:rsidR="00874C2C" w:rsidRPr="00EF2482">
        <w:rPr>
          <w:rFonts w:ascii="Times New Roman" w:eastAsia="仿宋_GB2312" w:hAnsi="Times New Roman" w:cs="微软雅黑" w:hint="eastAsia"/>
          <w:sz w:val="32"/>
          <w:szCs w:val="32"/>
        </w:rPr>
        <w:t>，</w:t>
      </w:r>
      <w:r w:rsidRPr="00EF2482">
        <w:rPr>
          <w:rFonts w:ascii="Times New Roman" w:eastAsia="仿宋_GB2312" w:hAnsi="Times New Roman" w:cs="微软雅黑" w:hint="eastAsia"/>
          <w:sz w:val="32"/>
          <w:szCs w:val="32"/>
        </w:rPr>
        <w:t>经审批同意后，获得修读资格。</w:t>
      </w:r>
    </w:p>
    <w:p w14:paraId="288229BD" w14:textId="1EE1D25F" w:rsidR="000C3F0F" w:rsidRPr="00EF2482" w:rsidRDefault="00000000" w:rsidP="006808F0">
      <w:pPr>
        <w:pStyle w:val="a3"/>
        <w:widowControl/>
        <w:spacing w:before="0" w:beforeAutospacing="0" w:after="0" w:afterAutospacing="0" w:line="560" w:lineRule="exact"/>
        <w:ind w:firstLineChars="200" w:firstLine="643"/>
        <w:jc w:val="both"/>
        <w:rPr>
          <w:rFonts w:ascii="Times New Roman" w:eastAsia="仿宋_GB2312" w:hAnsi="Times New Roman" w:cs="微软雅黑"/>
          <w:sz w:val="32"/>
          <w:szCs w:val="32"/>
        </w:rPr>
      </w:pPr>
      <w:r w:rsidRPr="00604871">
        <w:rPr>
          <w:rStyle w:val="a4"/>
          <w:rFonts w:ascii="Times New Roman" w:eastAsia="仿宋_GB2312" w:hAnsi="Times New Roman" w:cs="微软雅黑" w:hint="eastAsia"/>
          <w:sz w:val="32"/>
          <w:szCs w:val="32"/>
        </w:rPr>
        <w:t>第十一条</w:t>
      </w:r>
      <w:r w:rsidR="00A24236" w:rsidRPr="00604871">
        <w:rPr>
          <w:rFonts w:ascii="Times New Roman" w:eastAsia="仿宋_GB2312" w:hAnsi="Times New Roman" w:cs="微软雅黑" w:hint="eastAsia"/>
          <w:sz w:val="32"/>
          <w:szCs w:val="32"/>
        </w:rPr>
        <w:t xml:space="preserve"> </w:t>
      </w:r>
      <w:r w:rsidRPr="00604871">
        <w:rPr>
          <w:rFonts w:ascii="Times New Roman" w:eastAsia="仿宋_GB2312" w:hAnsi="Times New Roman" w:cs="微软雅黑" w:hint="eastAsia"/>
          <w:sz w:val="32"/>
          <w:szCs w:val="32"/>
        </w:rPr>
        <w:t>各单位负责微专业宣传和选拔工作，自主确定招收对象、修读学期和学生遴选办法，报教务管理部审定后统一向学生公布。原则上</w:t>
      </w:r>
      <w:r w:rsidRPr="00604871">
        <w:rPr>
          <w:rFonts w:ascii="Times New Roman" w:eastAsia="仿宋_GB2312" w:hAnsi="Times New Roman" w:cs="微软雅黑" w:hint="eastAsia"/>
          <w:sz w:val="32"/>
          <w:szCs w:val="32"/>
        </w:rPr>
        <w:t>20</w:t>
      </w:r>
      <w:r w:rsidRPr="00604871">
        <w:rPr>
          <w:rFonts w:ascii="Times New Roman" w:eastAsia="仿宋_GB2312" w:hAnsi="Times New Roman" w:cs="微软雅黑" w:hint="eastAsia"/>
          <w:sz w:val="32"/>
          <w:szCs w:val="32"/>
        </w:rPr>
        <w:t>人以上方可开班</w:t>
      </w:r>
      <w:r w:rsidRPr="00EF2482">
        <w:rPr>
          <w:rFonts w:ascii="Times New Roman" w:eastAsia="仿宋_GB2312" w:hAnsi="Times New Roman" w:cs="微软雅黑" w:hint="eastAsia"/>
          <w:sz w:val="32"/>
          <w:szCs w:val="32"/>
        </w:rPr>
        <w:t>。</w:t>
      </w:r>
    </w:p>
    <w:p w14:paraId="073F3EB0" w14:textId="18AAF223" w:rsidR="000C3F0F" w:rsidRPr="00604871" w:rsidRDefault="00000000" w:rsidP="006808F0">
      <w:pPr>
        <w:pStyle w:val="a3"/>
        <w:widowControl/>
        <w:spacing w:before="0" w:beforeAutospacing="0" w:after="0" w:afterAutospacing="0" w:line="560" w:lineRule="exact"/>
        <w:ind w:firstLineChars="200" w:firstLine="643"/>
        <w:jc w:val="both"/>
        <w:rPr>
          <w:rFonts w:ascii="Times New Roman" w:eastAsia="仿宋_GB2312" w:hAnsi="Times New Roman" w:cs="微软雅黑"/>
          <w:sz w:val="32"/>
          <w:szCs w:val="32"/>
        </w:rPr>
      </w:pPr>
      <w:r w:rsidRPr="00604871">
        <w:rPr>
          <w:rStyle w:val="a4"/>
          <w:rFonts w:ascii="Times New Roman" w:eastAsia="仿宋_GB2312" w:hAnsi="Times New Roman" w:cs="微软雅黑" w:hint="eastAsia"/>
          <w:color w:val="3B3B3B"/>
          <w:sz w:val="32"/>
          <w:szCs w:val="32"/>
        </w:rPr>
        <w:t>第十二条</w:t>
      </w:r>
      <w:r w:rsidR="00A24236" w:rsidRPr="00604871">
        <w:rPr>
          <w:rFonts w:ascii="Times New Roman" w:eastAsia="仿宋_GB2312" w:hAnsi="Times New Roman" w:cs="微软雅黑" w:hint="eastAsia"/>
          <w:color w:val="3B3B3B"/>
          <w:sz w:val="32"/>
          <w:szCs w:val="32"/>
        </w:rPr>
        <w:t xml:space="preserve"> </w:t>
      </w:r>
      <w:r w:rsidRPr="00EF2482">
        <w:rPr>
          <w:rFonts w:ascii="Times New Roman" w:eastAsia="仿宋_GB2312" w:hAnsi="Times New Roman" w:cs="微软雅黑" w:hint="eastAsia"/>
          <w:sz w:val="32"/>
          <w:szCs w:val="32"/>
        </w:rPr>
        <w:t>微专业原则上采取单独编班形式组织教学，教学活动原则上安排在第三至六学期。为确保学生主修专业的</w:t>
      </w:r>
      <w:r w:rsidRPr="00604871">
        <w:rPr>
          <w:rFonts w:ascii="Times New Roman" w:eastAsia="仿宋_GB2312" w:hAnsi="Times New Roman" w:cs="微软雅黑" w:hint="eastAsia"/>
          <w:sz w:val="32"/>
          <w:szCs w:val="32"/>
        </w:rPr>
        <w:t>需要和正当权益，微专业课程原则上安排在晚上、周末或假期，避免与主修专业课程的授课时间发生冲突。</w:t>
      </w:r>
    </w:p>
    <w:p w14:paraId="7654325D" w14:textId="43A151AD" w:rsidR="000C3F0F" w:rsidRPr="00EF2482" w:rsidRDefault="00000000" w:rsidP="006808F0">
      <w:pPr>
        <w:widowControl/>
        <w:spacing w:line="560" w:lineRule="exact"/>
        <w:ind w:firstLineChars="200" w:firstLine="643"/>
        <w:rPr>
          <w:rFonts w:ascii="Times New Roman" w:eastAsia="仿宋_GB2312" w:hAnsi="Times New Roman" w:cs="微软雅黑"/>
          <w:kern w:val="0"/>
          <w:sz w:val="32"/>
          <w:szCs w:val="32"/>
        </w:rPr>
      </w:pPr>
      <w:r w:rsidRPr="00604871">
        <w:rPr>
          <w:rStyle w:val="a4"/>
          <w:rFonts w:ascii="Times New Roman" w:eastAsia="仿宋_GB2312" w:hAnsi="Times New Roman" w:cs="微软雅黑" w:hint="eastAsia"/>
          <w:sz w:val="32"/>
          <w:szCs w:val="32"/>
        </w:rPr>
        <w:t>第十三</w:t>
      </w:r>
      <w:r w:rsidRPr="00604871">
        <w:rPr>
          <w:rStyle w:val="a4"/>
          <w:rFonts w:ascii="Times New Roman" w:eastAsia="仿宋_GB2312" w:hAnsi="Times New Roman" w:cs="微软雅黑" w:hint="eastAsia"/>
          <w:color w:val="3B3B3B"/>
          <w:sz w:val="32"/>
          <w:szCs w:val="32"/>
        </w:rPr>
        <w:t>条</w:t>
      </w:r>
      <w:r w:rsidR="00A24236" w:rsidRPr="00604871">
        <w:rPr>
          <w:rFonts w:ascii="Times New Roman" w:eastAsia="仿宋_GB2312" w:hAnsi="Times New Roman" w:cs="微软雅黑" w:hint="eastAsia"/>
          <w:color w:val="3B3B3B"/>
          <w:sz w:val="32"/>
          <w:szCs w:val="32"/>
        </w:rPr>
        <w:t xml:space="preserve"> </w:t>
      </w:r>
      <w:r w:rsidRPr="00EF2482">
        <w:rPr>
          <w:rFonts w:ascii="Times New Roman" w:eastAsia="仿宋_GB2312" w:hAnsi="Times New Roman" w:cs="微软雅黑" w:hint="eastAsia"/>
          <w:kern w:val="0"/>
          <w:sz w:val="32"/>
          <w:szCs w:val="32"/>
        </w:rPr>
        <w:t>微专业所开设课程考核管理参照《合肥理工学院课程</w:t>
      </w:r>
      <w:r w:rsidR="00DB5939" w:rsidRPr="00EF2482">
        <w:rPr>
          <w:rFonts w:ascii="Times New Roman" w:eastAsia="仿宋_GB2312" w:hAnsi="Times New Roman" w:cs="微软雅黑" w:hint="eastAsia"/>
          <w:kern w:val="0"/>
          <w:sz w:val="32"/>
          <w:szCs w:val="32"/>
        </w:rPr>
        <w:t>建设管理办法</w:t>
      </w:r>
      <w:r w:rsidRPr="00EF2482">
        <w:rPr>
          <w:rFonts w:ascii="Times New Roman" w:eastAsia="仿宋_GB2312" w:hAnsi="Times New Roman" w:cs="微软雅黑" w:hint="eastAsia"/>
          <w:kern w:val="0"/>
          <w:sz w:val="32"/>
          <w:szCs w:val="32"/>
        </w:rPr>
        <w:t>》</w:t>
      </w:r>
      <w:r w:rsidR="00167510" w:rsidRPr="00EF2482">
        <w:rPr>
          <w:rFonts w:ascii="Times New Roman" w:eastAsia="仿宋_GB2312" w:hAnsi="Times New Roman" w:cs="微软雅黑" w:hint="eastAsia"/>
          <w:kern w:val="0"/>
          <w:sz w:val="32"/>
          <w:szCs w:val="32"/>
        </w:rPr>
        <w:t>（校字〔</w:t>
      </w:r>
      <w:r w:rsidR="00167510" w:rsidRPr="00EF2482">
        <w:rPr>
          <w:rFonts w:ascii="Times New Roman" w:eastAsia="仿宋_GB2312" w:hAnsi="Times New Roman" w:cs="微软雅黑"/>
          <w:kern w:val="0"/>
          <w:sz w:val="32"/>
          <w:szCs w:val="32"/>
        </w:rPr>
        <w:t>2025</w:t>
      </w:r>
      <w:r w:rsidR="00167510" w:rsidRPr="00EF2482">
        <w:rPr>
          <w:rFonts w:ascii="Times New Roman" w:eastAsia="仿宋_GB2312" w:hAnsi="Times New Roman" w:cs="微软雅黑" w:hint="eastAsia"/>
          <w:kern w:val="0"/>
          <w:sz w:val="32"/>
          <w:szCs w:val="32"/>
        </w:rPr>
        <w:t>〕</w:t>
      </w:r>
      <w:r w:rsidR="00167510" w:rsidRPr="00EF2482">
        <w:rPr>
          <w:rFonts w:ascii="Times New Roman" w:eastAsia="仿宋_GB2312" w:hAnsi="Times New Roman" w:cs="微软雅黑" w:hint="eastAsia"/>
          <w:kern w:val="0"/>
          <w:sz w:val="32"/>
          <w:szCs w:val="32"/>
        </w:rPr>
        <w:t>65</w:t>
      </w:r>
      <w:r w:rsidR="00167510" w:rsidRPr="00EF2482">
        <w:rPr>
          <w:rFonts w:ascii="Times New Roman" w:eastAsia="仿宋_GB2312" w:hAnsi="Times New Roman" w:cs="微软雅黑" w:hint="eastAsia"/>
          <w:kern w:val="0"/>
          <w:sz w:val="32"/>
          <w:szCs w:val="32"/>
        </w:rPr>
        <w:t>号）</w:t>
      </w:r>
      <w:r w:rsidRPr="00EF2482">
        <w:rPr>
          <w:rFonts w:ascii="Times New Roman" w:eastAsia="仿宋_GB2312" w:hAnsi="Times New Roman" w:cs="微软雅黑" w:hint="eastAsia"/>
          <w:kern w:val="0"/>
          <w:sz w:val="32"/>
          <w:szCs w:val="32"/>
        </w:rPr>
        <w:t>，考试成绩计入《合肥理工学院微专业学习成绩登记表》（独立的一张成绩单），微专业课程成绩不纳入主修专业平均学分绩点计算。微专业课程考核仅作微专业证书发放使用。</w:t>
      </w:r>
    </w:p>
    <w:p w14:paraId="2AEF0D4C" w14:textId="2EB61724" w:rsidR="000C3F0F" w:rsidRPr="00EF2482" w:rsidRDefault="00000000" w:rsidP="006808F0">
      <w:pPr>
        <w:pStyle w:val="a3"/>
        <w:widowControl/>
        <w:spacing w:before="0" w:beforeAutospacing="0" w:after="0" w:afterAutospacing="0" w:line="560" w:lineRule="exact"/>
        <w:ind w:firstLineChars="200" w:firstLine="643"/>
        <w:jc w:val="both"/>
        <w:rPr>
          <w:rFonts w:ascii="Times New Roman" w:eastAsia="仿宋_GB2312" w:hAnsi="Times New Roman" w:cs="微软雅黑"/>
          <w:sz w:val="32"/>
          <w:szCs w:val="32"/>
        </w:rPr>
      </w:pPr>
      <w:r w:rsidRPr="00604871">
        <w:rPr>
          <w:rStyle w:val="a4"/>
          <w:rFonts w:ascii="Times New Roman" w:eastAsia="仿宋_GB2312" w:hAnsi="Times New Roman" w:cs="微软雅黑" w:hint="eastAsia"/>
          <w:sz w:val="32"/>
          <w:szCs w:val="32"/>
        </w:rPr>
        <w:lastRenderedPageBreak/>
        <w:t>第十四条</w:t>
      </w:r>
      <w:r w:rsidR="00A24236" w:rsidRPr="00604871">
        <w:rPr>
          <w:rFonts w:ascii="Times New Roman" w:eastAsia="仿宋_GB2312" w:hAnsi="Times New Roman" w:cs="微软雅黑" w:hint="eastAsia"/>
          <w:sz w:val="32"/>
          <w:szCs w:val="32"/>
        </w:rPr>
        <w:t xml:space="preserve"> </w:t>
      </w:r>
      <w:r w:rsidRPr="00604871">
        <w:rPr>
          <w:rFonts w:ascii="Times New Roman" w:eastAsia="仿宋_GB2312" w:hAnsi="Times New Roman" w:cs="微软雅黑" w:hint="eastAsia"/>
          <w:sz w:val="32"/>
          <w:szCs w:val="32"/>
        </w:rPr>
        <w:t>学生主修专业学业结束，不论毕</w:t>
      </w:r>
      <w:r w:rsidRPr="00EF2482">
        <w:rPr>
          <w:rFonts w:ascii="Times New Roman" w:eastAsia="仿宋_GB2312" w:hAnsi="Times New Roman" w:cs="微软雅黑" w:hint="eastAsia"/>
          <w:sz w:val="32"/>
          <w:szCs w:val="32"/>
        </w:rPr>
        <w:t>业或结业离校，微专业学习同时终止。在主修专业毕业前按要求获得微专业培养方案全部学分要求的，经开设单位审核后，报教务管理部审定，学校将</w:t>
      </w:r>
      <w:r w:rsidRPr="00604871">
        <w:rPr>
          <w:rFonts w:ascii="Times New Roman" w:eastAsia="仿宋_GB2312" w:hAnsi="Times New Roman" w:cs="微软雅黑" w:hint="eastAsia"/>
          <w:sz w:val="32"/>
          <w:szCs w:val="32"/>
        </w:rPr>
        <w:t>颁发微专业证书；主修专业毕业前未能修读完成微专业培养方案中规定课程并获得相应学分者，或有一门及以上课程未通过考核，不能获得微专业证书。《合肥理工学院微专业学习成绩登记表》在学生毕业时归入</w:t>
      </w:r>
      <w:r w:rsidRPr="00EF2482">
        <w:rPr>
          <w:rFonts w:ascii="Times New Roman" w:eastAsia="仿宋_GB2312" w:hAnsi="Times New Roman" w:cs="微软雅黑" w:hint="eastAsia"/>
          <w:sz w:val="32"/>
          <w:szCs w:val="32"/>
        </w:rPr>
        <w:t>学生本人档案。</w:t>
      </w:r>
    </w:p>
    <w:p w14:paraId="7B1B32DF" w14:textId="592DE715" w:rsidR="000C3F0F" w:rsidRPr="00B72EA2" w:rsidRDefault="00000000" w:rsidP="006808F0">
      <w:pPr>
        <w:pStyle w:val="a3"/>
        <w:widowControl/>
        <w:spacing w:before="0" w:beforeAutospacing="0" w:after="0" w:afterAutospacing="0" w:line="560" w:lineRule="exact"/>
        <w:ind w:firstLineChars="200" w:firstLine="643"/>
        <w:jc w:val="both"/>
        <w:rPr>
          <w:rFonts w:ascii="Times New Roman" w:eastAsia="仿宋_GB2312" w:hAnsi="Times New Roman" w:cs="微软雅黑"/>
          <w:sz w:val="32"/>
          <w:szCs w:val="32"/>
        </w:rPr>
      </w:pPr>
      <w:r w:rsidRPr="00604871">
        <w:rPr>
          <w:rStyle w:val="a4"/>
          <w:rFonts w:ascii="Times New Roman" w:eastAsia="仿宋_GB2312" w:hAnsi="Times New Roman" w:cs="微软雅黑" w:hint="eastAsia"/>
          <w:color w:val="3B3B3B"/>
          <w:sz w:val="32"/>
          <w:szCs w:val="32"/>
        </w:rPr>
        <w:t>第十五条</w:t>
      </w:r>
      <w:r w:rsidR="00A24236" w:rsidRPr="00604871">
        <w:rPr>
          <w:rStyle w:val="a4"/>
          <w:rFonts w:ascii="Times New Roman" w:eastAsia="仿宋_GB2312" w:hAnsi="Times New Roman" w:cs="微软雅黑" w:hint="eastAsia"/>
          <w:color w:val="3B3B3B"/>
          <w:sz w:val="32"/>
          <w:szCs w:val="32"/>
        </w:rPr>
        <w:t xml:space="preserve"> </w:t>
      </w:r>
      <w:r w:rsidRPr="00EF2482">
        <w:rPr>
          <w:rFonts w:ascii="Times New Roman" w:eastAsia="仿宋_GB2312" w:hAnsi="Times New Roman" w:cs="微软雅黑" w:hint="eastAsia"/>
          <w:sz w:val="32"/>
          <w:szCs w:val="32"/>
        </w:rPr>
        <w:t>学生选修微专业后，一般不得自行退选，</w:t>
      </w:r>
      <w:r w:rsidRPr="00B72EA2">
        <w:rPr>
          <w:rFonts w:ascii="Times New Roman" w:eastAsia="仿宋_GB2312" w:hAnsi="Times New Roman" w:cs="微软雅黑" w:hint="eastAsia"/>
          <w:sz w:val="32"/>
          <w:szCs w:val="32"/>
        </w:rPr>
        <w:t>不得转微专业。</w:t>
      </w:r>
      <w:bookmarkStart w:id="1" w:name="OLE_LINK2"/>
      <w:r w:rsidRPr="00B72EA2">
        <w:rPr>
          <w:rFonts w:ascii="Times New Roman" w:eastAsia="仿宋_GB2312" w:hAnsi="Times New Roman" w:cs="微软雅黑" w:hint="eastAsia"/>
          <w:sz w:val="32"/>
          <w:szCs w:val="32"/>
        </w:rPr>
        <w:t>确系无法坚持学习或有其他特殊原因需中止学习者，须提出书面申请，经有关开设单位和教务管理部同意后，可办理相关退选手续。</w:t>
      </w:r>
      <w:bookmarkEnd w:id="1"/>
    </w:p>
    <w:p w14:paraId="0DBA5754" w14:textId="5885A5AB" w:rsidR="000C3F0F" w:rsidRPr="00EF2482" w:rsidRDefault="00000000" w:rsidP="006808F0">
      <w:pPr>
        <w:pStyle w:val="a3"/>
        <w:widowControl/>
        <w:spacing w:before="0" w:beforeAutospacing="0" w:after="0" w:afterAutospacing="0" w:line="560" w:lineRule="exact"/>
        <w:ind w:firstLineChars="200" w:firstLine="643"/>
        <w:jc w:val="both"/>
        <w:rPr>
          <w:rFonts w:ascii="Times New Roman" w:eastAsia="仿宋_GB2312" w:hAnsi="Times New Roman" w:cs="微软雅黑"/>
          <w:sz w:val="32"/>
          <w:szCs w:val="32"/>
        </w:rPr>
      </w:pPr>
      <w:r w:rsidRPr="00604871">
        <w:rPr>
          <w:rStyle w:val="a4"/>
          <w:rFonts w:ascii="Times New Roman" w:eastAsia="仿宋_GB2312" w:hAnsi="Times New Roman" w:cs="微软雅黑" w:hint="eastAsia"/>
          <w:sz w:val="32"/>
          <w:szCs w:val="32"/>
        </w:rPr>
        <w:t>第十</w:t>
      </w:r>
      <w:r w:rsidR="00A24236" w:rsidRPr="00604871">
        <w:rPr>
          <w:rStyle w:val="a4"/>
          <w:rFonts w:ascii="Times New Roman" w:eastAsia="仿宋_GB2312" w:hAnsi="Times New Roman" w:cs="微软雅黑" w:hint="eastAsia"/>
          <w:sz w:val="32"/>
          <w:szCs w:val="32"/>
        </w:rPr>
        <w:t>六</w:t>
      </w:r>
      <w:r w:rsidRPr="00604871">
        <w:rPr>
          <w:rStyle w:val="a4"/>
          <w:rFonts w:ascii="Times New Roman" w:eastAsia="仿宋_GB2312" w:hAnsi="Times New Roman" w:cs="微软雅黑" w:hint="eastAsia"/>
          <w:sz w:val="32"/>
          <w:szCs w:val="32"/>
        </w:rPr>
        <w:t>条</w:t>
      </w:r>
      <w:r w:rsidR="00A24236" w:rsidRPr="00604871">
        <w:rPr>
          <w:rStyle w:val="a4"/>
          <w:rFonts w:ascii="Times New Roman" w:eastAsia="仿宋_GB2312" w:hAnsi="Times New Roman" w:cs="微软雅黑" w:hint="eastAsia"/>
          <w:sz w:val="32"/>
          <w:szCs w:val="32"/>
        </w:rPr>
        <w:t xml:space="preserve"> </w:t>
      </w:r>
      <w:r w:rsidRPr="00EF2482">
        <w:rPr>
          <w:rFonts w:ascii="Times New Roman" w:eastAsia="仿宋_GB2312" w:hAnsi="Times New Roman" w:cs="微软雅黑" w:hint="eastAsia"/>
          <w:sz w:val="32"/>
          <w:szCs w:val="32"/>
        </w:rPr>
        <w:t>微专业招生应在招生简章中明确学制、招生对象、授课时间、授课方式等信息。</w:t>
      </w:r>
      <w:r w:rsidR="00D41953" w:rsidRPr="00EF2482">
        <w:rPr>
          <w:rFonts w:ascii="Times New Roman" w:eastAsia="仿宋_GB2312" w:hAnsi="Times New Roman" w:cs="微软雅黑" w:hint="eastAsia"/>
          <w:sz w:val="32"/>
          <w:szCs w:val="32"/>
        </w:rPr>
        <w:t>同时须在招生简章中明确标注“非学历教育性质”，避免使用“学位”“学历”等易混淆表述。</w:t>
      </w:r>
    </w:p>
    <w:p w14:paraId="6A81AD5C" w14:textId="6D05B508" w:rsidR="000C3F0F" w:rsidRPr="00B72EA2" w:rsidRDefault="00000000" w:rsidP="006808F0">
      <w:pPr>
        <w:pStyle w:val="a3"/>
        <w:widowControl/>
        <w:spacing w:before="0" w:beforeAutospacing="0" w:after="0" w:afterAutospacing="0" w:line="560" w:lineRule="exact"/>
        <w:ind w:firstLineChars="200" w:firstLine="643"/>
        <w:jc w:val="both"/>
        <w:rPr>
          <w:rStyle w:val="a4"/>
          <w:rFonts w:ascii="Times New Roman" w:eastAsia="仿宋_GB2312" w:hAnsi="Times New Roman" w:cs="微软雅黑"/>
          <w:b w:val="0"/>
          <w:bCs/>
          <w:sz w:val="32"/>
          <w:szCs w:val="32"/>
        </w:rPr>
      </w:pPr>
      <w:r w:rsidRPr="00B72EA2">
        <w:rPr>
          <w:rStyle w:val="a4"/>
          <w:rFonts w:ascii="Times New Roman" w:eastAsia="仿宋_GB2312" w:hAnsi="Times New Roman" w:cs="微软雅黑" w:hint="eastAsia"/>
          <w:sz w:val="32"/>
          <w:szCs w:val="32"/>
        </w:rPr>
        <w:t>第十</w:t>
      </w:r>
      <w:r w:rsidR="00A24236" w:rsidRPr="00B72EA2">
        <w:rPr>
          <w:rStyle w:val="a4"/>
          <w:rFonts w:ascii="Times New Roman" w:eastAsia="仿宋_GB2312" w:hAnsi="Times New Roman" w:cs="微软雅黑" w:hint="eastAsia"/>
          <w:sz w:val="32"/>
          <w:szCs w:val="32"/>
        </w:rPr>
        <w:t>七</w:t>
      </w:r>
      <w:r w:rsidRPr="00B72EA2">
        <w:rPr>
          <w:rStyle w:val="a4"/>
          <w:rFonts w:ascii="Times New Roman" w:eastAsia="仿宋_GB2312" w:hAnsi="Times New Roman" w:cs="微软雅黑" w:hint="eastAsia"/>
          <w:sz w:val="32"/>
          <w:szCs w:val="32"/>
        </w:rPr>
        <w:t>条</w:t>
      </w:r>
      <w:r w:rsidRPr="00B72EA2">
        <w:rPr>
          <w:rStyle w:val="a4"/>
          <w:rFonts w:ascii="Times New Roman" w:eastAsia="仿宋_GB2312" w:hAnsi="Times New Roman" w:cs="微软雅黑" w:hint="eastAsia"/>
          <w:b w:val="0"/>
          <w:bCs/>
          <w:sz w:val="32"/>
          <w:szCs w:val="32"/>
        </w:rPr>
        <w:t xml:space="preserve"> </w:t>
      </w:r>
      <w:r w:rsidRPr="00B72EA2">
        <w:rPr>
          <w:rStyle w:val="a4"/>
          <w:rFonts w:ascii="Times New Roman" w:eastAsia="仿宋_GB2312" w:hAnsi="Times New Roman" w:cs="微软雅黑" w:hint="eastAsia"/>
          <w:b w:val="0"/>
          <w:bCs/>
          <w:sz w:val="32"/>
          <w:szCs w:val="32"/>
        </w:rPr>
        <w:t>微专业课程授课课时计入教师教学工作量。</w:t>
      </w:r>
    </w:p>
    <w:p w14:paraId="52F87F15" w14:textId="77777777" w:rsidR="000C3F0F" w:rsidRPr="00A24236" w:rsidRDefault="00000000" w:rsidP="00A24236">
      <w:pPr>
        <w:pStyle w:val="a3"/>
        <w:widowControl/>
        <w:spacing w:beforeLines="50" w:before="156" w:beforeAutospacing="0" w:after="0" w:afterAutospacing="0" w:line="560" w:lineRule="atLeast"/>
        <w:jc w:val="center"/>
        <w:rPr>
          <w:rFonts w:ascii="Times New Roman" w:eastAsia="黑体" w:hAnsi="Times New Roman" w:cstheme="majorBidi"/>
          <w:kern w:val="2"/>
          <w:sz w:val="32"/>
          <w:szCs w:val="32"/>
        </w:rPr>
      </w:pPr>
      <w:r w:rsidRPr="00A24236">
        <w:rPr>
          <w:rFonts w:ascii="Times New Roman" w:eastAsia="黑体" w:hAnsi="Times New Roman" w:cstheme="majorBidi"/>
          <w:kern w:val="2"/>
          <w:sz w:val="32"/>
          <w:szCs w:val="32"/>
        </w:rPr>
        <w:t>第五章</w:t>
      </w:r>
      <w:r w:rsidRPr="00A24236">
        <w:rPr>
          <w:rFonts w:ascii="Times New Roman" w:eastAsia="黑体" w:hAnsi="Times New Roman" w:cstheme="majorBidi"/>
          <w:kern w:val="2"/>
          <w:sz w:val="32"/>
          <w:szCs w:val="32"/>
        </w:rPr>
        <w:t xml:space="preserve"> </w:t>
      </w:r>
      <w:r w:rsidRPr="00A24236">
        <w:rPr>
          <w:rFonts w:ascii="Times New Roman" w:eastAsia="黑体" w:hAnsi="Times New Roman" w:cstheme="majorBidi"/>
          <w:kern w:val="2"/>
          <w:sz w:val="32"/>
          <w:szCs w:val="32"/>
        </w:rPr>
        <w:t>评估与验收</w:t>
      </w:r>
    </w:p>
    <w:p w14:paraId="7115CDA4" w14:textId="639F4642" w:rsidR="000C3F0F" w:rsidRPr="00604871" w:rsidRDefault="00000000" w:rsidP="006808F0">
      <w:pPr>
        <w:pStyle w:val="a3"/>
        <w:widowControl/>
        <w:spacing w:before="0" w:beforeAutospacing="0" w:after="0" w:afterAutospacing="0" w:line="560" w:lineRule="exact"/>
        <w:ind w:firstLineChars="200" w:firstLine="643"/>
        <w:jc w:val="both"/>
        <w:rPr>
          <w:rFonts w:ascii="Times New Roman" w:eastAsia="仿宋_GB2312" w:hAnsi="Times New Roman" w:cs="微软雅黑"/>
          <w:sz w:val="32"/>
          <w:szCs w:val="32"/>
        </w:rPr>
      </w:pPr>
      <w:r w:rsidRPr="00604871">
        <w:rPr>
          <w:rStyle w:val="a4"/>
          <w:rFonts w:ascii="Times New Roman" w:eastAsia="仿宋_GB2312" w:hAnsi="Times New Roman" w:cs="微软雅黑" w:hint="eastAsia"/>
          <w:color w:val="3B3B3B"/>
          <w:sz w:val="32"/>
          <w:szCs w:val="32"/>
        </w:rPr>
        <w:t>第十</w:t>
      </w:r>
      <w:r w:rsidR="00A24236" w:rsidRPr="00604871">
        <w:rPr>
          <w:rStyle w:val="a4"/>
          <w:rFonts w:ascii="Times New Roman" w:eastAsia="仿宋_GB2312" w:hAnsi="Times New Roman" w:cs="微软雅黑" w:hint="eastAsia"/>
          <w:color w:val="3B3B3B"/>
          <w:sz w:val="32"/>
          <w:szCs w:val="32"/>
        </w:rPr>
        <w:t>八</w:t>
      </w:r>
      <w:r w:rsidRPr="00604871">
        <w:rPr>
          <w:rStyle w:val="a4"/>
          <w:rFonts w:ascii="Times New Roman" w:eastAsia="仿宋_GB2312" w:hAnsi="Times New Roman" w:cs="微软雅黑" w:hint="eastAsia"/>
          <w:color w:val="3B3B3B"/>
          <w:sz w:val="32"/>
          <w:szCs w:val="32"/>
        </w:rPr>
        <w:t>条</w:t>
      </w:r>
      <w:r w:rsidR="00A24236" w:rsidRPr="00604871">
        <w:rPr>
          <w:rFonts w:ascii="Times New Roman" w:eastAsia="仿宋_GB2312" w:hAnsi="Times New Roman" w:cs="微软雅黑" w:hint="eastAsia"/>
          <w:color w:val="3B3B3B"/>
          <w:sz w:val="32"/>
          <w:szCs w:val="32"/>
        </w:rPr>
        <w:t xml:space="preserve"> </w:t>
      </w:r>
      <w:r w:rsidRPr="00604871">
        <w:rPr>
          <w:rFonts w:ascii="Times New Roman" w:eastAsia="仿宋_GB2312" w:hAnsi="Times New Roman" w:cs="微软雅黑" w:hint="eastAsia"/>
          <w:sz w:val="32"/>
          <w:szCs w:val="32"/>
        </w:rPr>
        <w:t>微专业建设期满，在专业自评基础上，学校组织专家对微专业进行综合评估。综合评估合格的微专业方可继续招生；综合评估不达标的暂停招生，并限期整改；不符合社会需求的专业终止招生。</w:t>
      </w:r>
    </w:p>
    <w:p w14:paraId="0D90FBB7" w14:textId="1EA6733D" w:rsidR="000C3F0F" w:rsidRPr="00604871" w:rsidRDefault="00000000" w:rsidP="006808F0">
      <w:pPr>
        <w:pStyle w:val="a3"/>
        <w:widowControl/>
        <w:spacing w:before="0" w:beforeAutospacing="0" w:after="0" w:afterAutospacing="0" w:line="560" w:lineRule="exact"/>
        <w:ind w:firstLineChars="200" w:firstLine="643"/>
        <w:jc w:val="both"/>
        <w:rPr>
          <w:rFonts w:ascii="Times New Roman" w:eastAsia="仿宋_GB2312" w:hAnsi="Times New Roman" w:cs="微软雅黑"/>
          <w:color w:val="3B3B3B"/>
          <w:sz w:val="32"/>
          <w:szCs w:val="32"/>
        </w:rPr>
      </w:pPr>
      <w:r w:rsidRPr="00604871">
        <w:rPr>
          <w:rStyle w:val="a4"/>
          <w:rFonts w:ascii="Times New Roman" w:eastAsia="仿宋_GB2312" w:hAnsi="Times New Roman" w:cs="微软雅黑" w:hint="eastAsia"/>
          <w:color w:val="3B3B3B"/>
          <w:sz w:val="32"/>
          <w:szCs w:val="32"/>
        </w:rPr>
        <w:t>第</w:t>
      </w:r>
      <w:r w:rsidR="00A24236" w:rsidRPr="00604871">
        <w:rPr>
          <w:rStyle w:val="a4"/>
          <w:rFonts w:ascii="Times New Roman" w:eastAsia="仿宋_GB2312" w:hAnsi="Times New Roman" w:cs="微软雅黑" w:hint="eastAsia"/>
          <w:color w:val="3B3B3B"/>
          <w:sz w:val="32"/>
          <w:szCs w:val="32"/>
        </w:rPr>
        <w:t>十九</w:t>
      </w:r>
      <w:r w:rsidRPr="00604871">
        <w:rPr>
          <w:rStyle w:val="a4"/>
          <w:rFonts w:ascii="Times New Roman" w:eastAsia="仿宋_GB2312" w:hAnsi="Times New Roman" w:cs="微软雅黑" w:hint="eastAsia"/>
          <w:color w:val="3B3B3B"/>
          <w:sz w:val="32"/>
          <w:szCs w:val="32"/>
        </w:rPr>
        <w:t>条</w:t>
      </w:r>
      <w:r w:rsidR="00A24236" w:rsidRPr="00604871">
        <w:rPr>
          <w:rStyle w:val="a4"/>
          <w:rFonts w:ascii="Times New Roman" w:eastAsia="仿宋_GB2312" w:hAnsi="Times New Roman" w:cs="微软雅黑" w:hint="eastAsia"/>
          <w:color w:val="3B3B3B"/>
          <w:sz w:val="32"/>
          <w:szCs w:val="32"/>
        </w:rPr>
        <w:t xml:space="preserve"> </w:t>
      </w:r>
      <w:r w:rsidRPr="00EF2482">
        <w:rPr>
          <w:rFonts w:ascii="Times New Roman" w:eastAsia="仿宋_GB2312" w:hAnsi="Times New Roman" w:cs="微软雅黑" w:hint="eastAsia"/>
          <w:sz w:val="32"/>
          <w:szCs w:val="32"/>
        </w:rPr>
        <w:t>综合评估主要内容包括：</w:t>
      </w:r>
    </w:p>
    <w:p w14:paraId="4E480AEE" w14:textId="00C35275" w:rsidR="000C3F0F" w:rsidRPr="00EF2482" w:rsidRDefault="00000000" w:rsidP="006808F0">
      <w:pPr>
        <w:pStyle w:val="a3"/>
        <w:widowControl/>
        <w:spacing w:before="0" w:beforeAutospacing="0" w:after="0" w:afterAutospacing="0" w:line="560" w:lineRule="exact"/>
        <w:ind w:firstLineChars="200" w:firstLine="640"/>
        <w:jc w:val="both"/>
        <w:rPr>
          <w:rFonts w:ascii="Times New Roman" w:eastAsia="仿宋_GB2312" w:hAnsi="Times New Roman" w:cs="微软雅黑"/>
          <w:sz w:val="32"/>
          <w:szCs w:val="32"/>
        </w:rPr>
      </w:pPr>
      <w:r w:rsidRPr="00EF2482">
        <w:rPr>
          <w:rFonts w:ascii="Times New Roman" w:eastAsia="仿宋_GB2312" w:hAnsi="Times New Roman" w:cs="微软雅黑" w:hint="eastAsia"/>
          <w:sz w:val="32"/>
          <w:szCs w:val="32"/>
        </w:rPr>
        <w:lastRenderedPageBreak/>
        <w:t>（一）教学与管理团队。教学团队坚持立德树人，师德师风良好</w:t>
      </w:r>
      <w:r w:rsidR="005602E5" w:rsidRPr="00EF2482">
        <w:rPr>
          <w:rFonts w:ascii="Times New Roman" w:eastAsia="仿宋_GB2312" w:hAnsi="Times New Roman" w:cs="微软雅黑" w:hint="eastAsia"/>
          <w:sz w:val="32"/>
          <w:szCs w:val="32"/>
        </w:rPr>
        <w:t>，</w:t>
      </w:r>
      <w:r w:rsidRPr="00EF2482">
        <w:rPr>
          <w:rFonts w:ascii="Times New Roman" w:eastAsia="仿宋_GB2312" w:hAnsi="Times New Roman" w:cs="微软雅黑" w:hint="eastAsia"/>
          <w:sz w:val="32"/>
          <w:szCs w:val="32"/>
        </w:rPr>
        <w:t>教学经验丰富，教学能力与水平高，教学特色鲜明，能将专业知识、能力培</w:t>
      </w:r>
      <w:r w:rsidRPr="00604871">
        <w:rPr>
          <w:rFonts w:ascii="Times New Roman" w:eastAsia="仿宋_GB2312" w:hAnsi="Times New Roman" w:cs="微软雅黑" w:hint="eastAsia"/>
          <w:sz w:val="32"/>
          <w:szCs w:val="32"/>
        </w:rPr>
        <w:t>养、价值引领有机融合</w:t>
      </w:r>
      <w:r w:rsidR="005602E5" w:rsidRPr="00604871">
        <w:rPr>
          <w:rFonts w:ascii="Times New Roman" w:eastAsia="仿宋_GB2312" w:hAnsi="Times New Roman" w:cs="微软雅黑" w:hint="eastAsia"/>
          <w:sz w:val="32"/>
          <w:szCs w:val="32"/>
        </w:rPr>
        <w:t>。</w:t>
      </w:r>
      <w:r w:rsidRPr="00604871">
        <w:rPr>
          <w:rFonts w:ascii="Times New Roman" w:eastAsia="仿宋_GB2312" w:hAnsi="Times New Roman" w:cs="微软雅黑" w:hint="eastAsia"/>
          <w:sz w:val="32"/>
          <w:szCs w:val="32"/>
        </w:rPr>
        <w:t>责任感强、团结协作</w:t>
      </w:r>
      <w:r w:rsidR="005602E5" w:rsidRPr="00604871">
        <w:rPr>
          <w:rFonts w:ascii="Times New Roman" w:eastAsia="仿宋_GB2312" w:hAnsi="Times New Roman" w:cs="微软雅黑" w:hint="eastAsia"/>
          <w:sz w:val="32"/>
          <w:szCs w:val="32"/>
        </w:rPr>
        <w:t>，</w:t>
      </w:r>
      <w:r w:rsidRPr="00604871">
        <w:rPr>
          <w:rFonts w:ascii="Times New Roman" w:eastAsia="仿宋_GB2312" w:hAnsi="Times New Roman" w:cs="微软雅黑" w:hint="eastAsia"/>
          <w:sz w:val="32"/>
          <w:szCs w:val="32"/>
        </w:rPr>
        <w:t>教学团队常态化开展微专业建设和教学研讨活动</w:t>
      </w:r>
      <w:r w:rsidR="005602E5" w:rsidRPr="00604871">
        <w:rPr>
          <w:rFonts w:ascii="Times New Roman" w:eastAsia="仿宋_GB2312" w:hAnsi="Times New Roman" w:cs="微软雅黑" w:hint="eastAsia"/>
          <w:sz w:val="32"/>
          <w:szCs w:val="32"/>
        </w:rPr>
        <w:t>。</w:t>
      </w:r>
      <w:r w:rsidRPr="00604871">
        <w:rPr>
          <w:rFonts w:ascii="Times New Roman" w:eastAsia="仿宋_GB2312" w:hAnsi="Times New Roman" w:cs="微软雅黑" w:hint="eastAsia"/>
          <w:sz w:val="32"/>
          <w:szCs w:val="32"/>
        </w:rPr>
        <w:t>管理人员配备齐全，具有完整、</w:t>
      </w:r>
      <w:r w:rsidRPr="00EF2482">
        <w:rPr>
          <w:rFonts w:ascii="Times New Roman" w:eastAsia="仿宋_GB2312" w:hAnsi="Times New Roman" w:cs="微软雅黑" w:hint="eastAsia"/>
          <w:sz w:val="32"/>
          <w:szCs w:val="32"/>
        </w:rPr>
        <w:t>规范的微专业管理档案材料。</w:t>
      </w:r>
    </w:p>
    <w:p w14:paraId="1CDC4844" w14:textId="55522138" w:rsidR="000C3F0F" w:rsidRPr="00EF2482" w:rsidRDefault="00000000" w:rsidP="006808F0">
      <w:pPr>
        <w:pStyle w:val="a3"/>
        <w:widowControl/>
        <w:spacing w:before="0" w:beforeAutospacing="0" w:after="0" w:afterAutospacing="0" w:line="560" w:lineRule="exact"/>
        <w:ind w:firstLineChars="200" w:firstLine="640"/>
        <w:jc w:val="both"/>
        <w:rPr>
          <w:rFonts w:ascii="Times New Roman" w:eastAsia="仿宋_GB2312" w:hAnsi="Times New Roman" w:cs="微软雅黑"/>
          <w:sz w:val="32"/>
          <w:szCs w:val="32"/>
        </w:rPr>
      </w:pPr>
      <w:r w:rsidRPr="00EF2482">
        <w:rPr>
          <w:rFonts w:ascii="Times New Roman" w:eastAsia="仿宋_GB2312" w:hAnsi="Times New Roman" w:cs="微软雅黑" w:hint="eastAsia"/>
          <w:sz w:val="32"/>
          <w:szCs w:val="32"/>
        </w:rPr>
        <w:t>（二）教学内容。课程内容体现现代教育思想和跨学科特点，符合科学性、先进性和教育教学的规律，能及时将跨学科最新发展成果和教研教改成果引入教学。课程具有高阶性、创新性、挑战度，符合“四新”发展新要求及学科专业交叉融合趋势。</w:t>
      </w:r>
    </w:p>
    <w:p w14:paraId="1F5ECF09" w14:textId="77777777" w:rsidR="000C3F0F" w:rsidRPr="00EF2482" w:rsidRDefault="00000000" w:rsidP="006808F0">
      <w:pPr>
        <w:pStyle w:val="a3"/>
        <w:widowControl/>
        <w:spacing w:before="0" w:beforeAutospacing="0" w:after="0" w:afterAutospacing="0" w:line="560" w:lineRule="exact"/>
        <w:ind w:firstLineChars="200" w:firstLine="640"/>
        <w:jc w:val="both"/>
        <w:rPr>
          <w:rFonts w:ascii="Times New Roman" w:eastAsia="仿宋_GB2312" w:hAnsi="Times New Roman" w:cs="微软雅黑"/>
          <w:sz w:val="32"/>
          <w:szCs w:val="32"/>
        </w:rPr>
      </w:pPr>
      <w:r w:rsidRPr="00EF2482">
        <w:rPr>
          <w:rFonts w:ascii="Times New Roman" w:eastAsia="仿宋_GB2312" w:hAnsi="Times New Roman" w:cs="微软雅黑" w:hint="eastAsia"/>
          <w:sz w:val="32"/>
          <w:szCs w:val="32"/>
        </w:rPr>
        <w:t>（三）教学方法与手段。突出“学为中心”的理念，能做到因材施教，重视以“自主、探究、合作”为特征的启发式、探究式、讨论式、参与式、案例式等教学方法的运用，积极采用线上、线上线下混合、翻转课堂等教学模式，激发学生学习的积极性和主动性，提高学生的课堂参与度，培养学生解决实际问题的综合能力。</w:t>
      </w:r>
    </w:p>
    <w:p w14:paraId="453C170E" w14:textId="77777777" w:rsidR="000C3F0F" w:rsidRPr="00EF2482" w:rsidRDefault="00000000" w:rsidP="006808F0">
      <w:pPr>
        <w:pStyle w:val="a3"/>
        <w:widowControl/>
        <w:spacing w:before="0" w:beforeAutospacing="0" w:after="0" w:afterAutospacing="0" w:line="560" w:lineRule="exact"/>
        <w:ind w:firstLineChars="200" w:firstLine="640"/>
        <w:jc w:val="both"/>
        <w:rPr>
          <w:rFonts w:ascii="Times New Roman" w:eastAsia="仿宋_GB2312" w:hAnsi="Times New Roman" w:cs="微软雅黑"/>
          <w:sz w:val="32"/>
          <w:szCs w:val="32"/>
        </w:rPr>
      </w:pPr>
      <w:r w:rsidRPr="00EF2482">
        <w:rPr>
          <w:rFonts w:ascii="Times New Roman" w:eastAsia="仿宋_GB2312" w:hAnsi="Times New Roman" w:cs="微软雅黑" w:hint="eastAsia"/>
          <w:sz w:val="32"/>
          <w:szCs w:val="32"/>
        </w:rPr>
        <w:t>（四）教学资源。教学资源丰富，为学生的研究性学习和自主学习提供了有效的、先进的、前沿的文献资料。鼓励自建在线开放课程或选用校外优质在线开放课程资源，每个微专业至少建成</w:t>
      </w:r>
      <w:r w:rsidRPr="00EF2482">
        <w:rPr>
          <w:rFonts w:ascii="Times New Roman" w:eastAsia="仿宋_GB2312" w:hAnsi="Times New Roman" w:cs="微软雅黑" w:hint="eastAsia"/>
          <w:sz w:val="32"/>
          <w:szCs w:val="32"/>
        </w:rPr>
        <w:t>2</w:t>
      </w:r>
      <w:r w:rsidRPr="00EF2482">
        <w:rPr>
          <w:rFonts w:ascii="Times New Roman" w:eastAsia="仿宋_GB2312" w:hAnsi="Times New Roman" w:cs="微软雅黑" w:hint="eastAsia"/>
          <w:sz w:val="32"/>
          <w:szCs w:val="32"/>
        </w:rPr>
        <w:t>门在线开放课程，至少完成</w:t>
      </w:r>
      <w:r w:rsidRPr="00EF2482">
        <w:rPr>
          <w:rFonts w:ascii="Times New Roman" w:eastAsia="仿宋_GB2312" w:hAnsi="Times New Roman" w:cs="微软雅黑" w:hint="eastAsia"/>
          <w:sz w:val="32"/>
          <w:szCs w:val="32"/>
        </w:rPr>
        <w:t>2</w:t>
      </w:r>
      <w:r w:rsidRPr="00EF2482">
        <w:rPr>
          <w:rFonts w:ascii="Times New Roman" w:eastAsia="仿宋_GB2312" w:hAnsi="Times New Roman" w:cs="微软雅黑" w:hint="eastAsia"/>
          <w:sz w:val="32"/>
          <w:szCs w:val="32"/>
        </w:rPr>
        <w:t>门课程的知识图谱建设。</w:t>
      </w:r>
    </w:p>
    <w:p w14:paraId="22312755" w14:textId="0DAB2597" w:rsidR="000C3F0F" w:rsidRPr="00604871" w:rsidRDefault="00000000" w:rsidP="006808F0">
      <w:pPr>
        <w:pStyle w:val="a3"/>
        <w:widowControl/>
        <w:spacing w:before="0" w:beforeAutospacing="0" w:after="0" w:afterAutospacing="0" w:line="560" w:lineRule="exact"/>
        <w:ind w:firstLineChars="200" w:firstLine="640"/>
        <w:jc w:val="both"/>
        <w:rPr>
          <w:rFonts w:ascii="Times New Roman" w:eastAsia="仿宋_GB2312" w:hAnsi="Times New Roman" w:cs="微软雅黑"/>
          <w:sz w:val="32"/>
          <w:szCs w:val="32"/>
        </w:rPr>
      </w:pPr>
      <w:r w:rsidRPr="00EF2482">
        <w:rPr>
          <w:rFonts w:ascii="Times New Roman" w:eastAsia="仿宋_GB2312" w:hAnsi="Times New Roman" w:cs="微软雅黑" w:hint="eastAsia"/>
          <w:sz w:val="32"/>
          <w:szCs w:val="32"/>
        </w:rPr>
        <w:t>（五）教学</w:t>
      </w:r>
      <w:r w:rsidRPr="00604871">
        <w:rPr>
          <w:rFonts w:ascii="Times New Roman" w:eastAsia="仿宋_GB2312" w:hAnsi="Times New Roman" w:cs="微软雅黑" w:hint="eastAsia"/>
          <w:sz w:val="32"/>
          <w:szCs w:val="32"/>
        </w:rPr>
        <w:t>评价与持续改进。积极开展教学评价改革，坚持过程性评价与终结性评价相结合</w:t>
      </w:r>
      <w:r w:rsidR="005602E5" w:rsidRPr="00604871">
        <w:rPr>
          <w:rFonts w:ascii="Times New Roman" w:eastAsia="仿宋_GB2312" w:hAnsi="Times New Roman" w:cs="微软雅黑" w:hint="eastAsia"/>
          <w:sz w:val="32"/>
          <w:szCs w:val="32"/>
        </w:rPr>
        <w:t>，</w:t>
      </w:r>
      <w:r w:rsidRPr="00604871">
        <w:rPr>
          <w:rFonts w:ascii="Times New Roman" w:eastAsia="仿宋_GB2312" w:hAnsi="Times New Roman" w:cs="微软雅黑" w:hint="eastAsia"/>
          <w:sz w:val="32"/>
          <w:szCs w:val="32"/>
        </w:rPr>
        <w:t>考核方式灵活多样，具有启发性，侧重考核学生对基本知识的掌握程度和分析问题、解决问题</w:t>
      </w:r>
      <w:r w:rsidRPr="00604871">
        <w:rPr>
          <w:rFonts w:ascii="Times New Roman" w:eastAsia="仿宋_GB2312" w:hAnsi="Times New Roman" w:cs="微软雅黑" w:hint="eastAsia"/>
          <w:sz w:val="32"/>
          <w:szCs w:val="32"/>
        </w:rPr>
        <w:lastRenderedPageBreak/>
        <w:t>的综合能力</w:t>
      </w:r>
      <w:r w:rsidR="005602E5" w:rsidRPr="00604871">
        <w:rPr>
          <w:rFonts w:ascii="Times New Roman" w:eastAsia="仿宋_GB2312" w:hAnsi="Times New Roman" w:cs="微软雅黑" w:hint="eastAsia"/>
          <w:sz w:val="32"/>
          <w:szCs w:val="32"/>
        </w:rPr>
        <w:t>。</w:t>
      </w:r>
      <w:r w:rsidRPr="00604871">
        <w:rPr>
          <w:rFonts w:ascii="Times New Roman" w:eastAsia="仿宋_GB2312" w:hAnsi="Times New Roman" w:cs="微软雅黑" w:hint="eastAsia"/>
          <w:sz w:val="32"/>
          <w:szCs w:val="32"/>
        </w:rPr>
        <w:t>考核要求清晰明确、导向性强，评判公正规范</w:t>
      </w:r>
      <w:r w:rsidR="005602E5" w:rsidRPr="00604871">
        <w:rPr>
          <w:rFonts w:ascii="Times New Roman" w:eastAsia="仿宋_GB2312" w:hAnsi="Times New Roman" w:cs="微软雅黑" w:hint="eastAsia"/>
          <w:sz w:val="32"/>
          <w:szCs w:val="32"/>
        </w:rPr>
        <w:t>，</w:t>
      </w:r>
      <w:r w:rsidRPr="00604871">
        <w:rPr>
          <w:rFonts w:ascii="Times New Roman" w:eastAsia="仿宋_GB2312" w:hAnsi="Times New Roman" w:cs="微软雅黑" w:hint="eastAsia"/>
          <w:sz w:val="32"/>
          <w:szCs w:val="32"/>
        </w:rPr>
        <w:t>建立以产出为导向的持续改进机制。</w:t>
      </w:r>
    </w:p>
    <w:p w14:paraId="0A2716B7" w14:textId="77777777" w:rsidR="000C3F0F" w:rsidRPr="00A24236" w:rsidRDefault="00000000" w:rsidP="00A24236">
      <w:pPr>
        <w:pStyle w:val="a3"/>
        <w:widowControl/>
        <w:spacing w:beforeLines="50" w:before="156" w:beforeAutospacing="0" w:after="0" w:afterAutospacing="0" w:line="560" w:lineRule="atLeast"/>
        <w:jc w:val="center"/>
        <w:rPr>
          <w:rFonts w:ascii="Times New Roman" w:eastAsia="黑体" w:hAnsi="Times New Roman" w:cstheme="majorBidi"/>
          <w:kern w:val="2"/>
          <w:sz w:val="32"/>
          <w:szCs w:val="32"/>
        </w:rPr>
      </w:pPr>
      <w:r w:rsidRPr="00A24236">
        <w:rPr>
          <w:rFonts w:ascii="Times New Roman" w:eastAsia="黑体" w:hAnsi="Times New Roman" w:cstheme="majorBidi"/>
          <w:kern w:val="2"/>
          <w:sz w:val="32"/>
          <w:szCs w:val="32"/>
        </w:rPr>
        <w:t>第六章</w:t>
      </w:r>
      <w:r w:rsidRPr="00A24236">
        <w:rPr>
          <w:rFonts w:ascii="Times New Roman" w:eastAsia="黑体" w:hAnsi="Times New Roman" w:cstheme="majorBidi"/>
          <w:kern w:val="2"/>
          <w:sz w:val="32"/>
          <w:szCs w:val="32"/>
        </w:rPr>
        <w:t xml:space="preserve"> </w:t>
      </w:r>
      <w:r w:rsidRPr="00A24236">
        <w:rPr>
          <w:rFonts w:ascii="Times New Roman" w:eastAsia="黑体" w:hAnsi="Times New Roman" w:cstheme="majorBidi"/>
          <w:kern w:val="2"/>
          <w:sz w:val="32"/>
          <w:szCs w:val="32"/>
        </w:rPr>
        <w:t>附则</w:t>
      </w:r>
    </w:p>
    <w:p w14:paraId="232AF080" w14:textId="00151CE6" w:rsidR="000C3F0F" w:rsidRPr="00353809" w:rsidRDefault="00000000" w:rsidP="006808F0">
      <w:pPr>
        <w:pStyle w:val="a3"/>
        <w:widowControl/>
        <w:spacing w:before="0" w:beforeAutospacing="0" w:after="0" w:afterAutospacing="0" w:line="560" w:lineRule="exact"/>
        <w:ind w:firstLineChars="200" w:firstLine="643"/>
        <w:jc w:val="both"/>
        <w:rPr>
          <w:rFonts w:ascii="Times New Roman" w:eastAsia="仿宋_GB2312" w:hAnsi="Times New Roman" w:cs="微软雅黑"/>
          <w:sz w:val="32"/>
          <w:szCs w:val="32"/>
        </w:rPr>
      </w:pPr>
      <w:r w:rsidRPr="00353809">
        <w:rPr>
          <w:rStyle w:val="a4"/>
          <w:rFonts w:ascii="Times New Roman" w:eastAsia="仿宋_GB2312" w:hAnsi="Times New Roman" w:cs="微软雅黑" w:hint="eastAsia"/>
          <w:sz w:val="32"/>
          <w:szCs w:val="32"/>
        </w:rPr>
        <w:t>第二十条</w:t>
      </w:r>
      <w:r w:rsidR="00A24236" w:rsidRPr="00353809">
        <w:rPr>
          <w:rStyle w:val="a4"/>
          <w:rFonts w:ascii="Times New Roman" w:eastAsia="仿宋_GB2312" w:hAnsi="Times New Roman" w:cs="微软雅黑" w:hint="eastAsia"/>
          <w:sz w:val="32"/>
          <w:szCs w:val="32"/>
        </w:rPr>
        <w:t xml:space="preserve"> </w:t>
      </w:r>
      <w:r w:rsidRPr="00353809">
        <w:rPr>
          <w:rFonts w:ascii="Times New Roman" w:eastAsia="仿宋_GB2312" w:hAnsi="Times New Roman" w:cs="微软雅黑" w:hint="eastAsia"/>
          <w:sz w:val="32"/>
          <w:szCs w:val="32"/>
        </w:rPr>
        <w:t>本办法由教务管理部负责解释。</w:t>
      </w:r>
    </w:p>
    <w:p w14:paraId="0E181351" w14:textId="5241F926" w:rsidR="000C3F0F" w:rsidRPr="00353809" w:rsidRDefault="00822033" w:rsidP="006808F0">
      <w:pPr>
        <w:pStyle w:val="a3"/>
        <w:widowControl/>
        <w:spacing w:before="0" w:beforeAutospacing="0" w:after="0" w:afterAutospacing="0" w:line="560" w:lineRule="exact"/>
        <w:ind w:firstLineChars="200" w:firstLine="643"/>
        <w:jc w:val="both"/>
        <w:rPr>
          <w:rFonts w:ascii="Times New Roman" w:eastAsia="仿宋_GB2312" w:hAnsi="Times New Roman" w:cs="微软雅黑"/>
          <w:sz w:val="32"/>
          <w:szCs w:val="32"/>
        </w:rPr>
      </w:pPr>
      <w:r w:rsidRPr="00353809">
        <w:rPr>
          <w:rFonts w:ascii="Times New Roman" w:eastAsia="仿宋_GB2312" w:hAnsi="Times New Roman" w:cs="微软雅黑" w:hint="eastAsia"/>
          <w:b/>
          <w:bCs/>
          <w:sz w:val="32"/>
          <w:szCs w:val="32"/>
        </w:rPr>
        <w:t>第二十一条</w:t>
      </w:r>
      <w:r w:rsidRPr="00353809">
        <w:rPr>
          <w:rFonts w:ascii="Times New Roman" w:eastAsia="仿宋_GB2312" w:hAnsi="Times New Roman" w:cs="微软雅黑" w:hint="eastAsia"/>
          <w:sz w:val="32"/>
          <w:szCs w:val="32"/>
        </w:rPr>
        <w:t xml:space="preserve"> </w:t>
      </w:r>
      <w:r w:rsidR="008B107D" w:rsidRPr="00353809">
        <w:rPr>
          <w:rFonts w:ascii="Times New Roman" w:eastAsia="仿宋_GB2312" w:hAnsi="Times New Roman" w:cs="微软雅黑" w:hint="eastAsia"/>
          <w:sz w:val="32"/>
          <w:szCs w:val="32"/>
        </w:rPr>
        <w:t>本办法</w:t>
      </w:r>
      <w:r w:rsidRPr="00353809">
        <w:rPr>
          <w:rFonts w:ascii="Times New Roman" w:eastAsia="仿宋_GB2312" w:hAnsi="Times New Roman" w:cs="微软雅黑" w:hint="eastAsia"/>
          <w:sz w:val="32"/>
          <w:szCs w:val="32"/>
        </w:rPr>
        <w:t>自发布之日起施行。</w:t>
      </w:r>
    </w:p>
    <w:sectPr w:rsidR="000C3F0F" w:rsidRPr="00353809" w:rsidSect="009606AA">
      <w:footerReference w:type="even" r:id="rId6"/>
      <w:footerReference w:type="default" r:id="rId7"/>
      <w:pgSz w:w="11906" w:h="16838"/>
      <w:pgMar w:top="2098" w:right="1474" w:bottom="1985" w:left="1588"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D2135" w14:textId="77777777" w:rsidR="0093194B" w:rsidRDefault="0093194B" w:rsidP="0037107B">
      <w:r>
        <w:separator/>
      </w:r>
    </w:p>
  </w:endnote>
  <w:endnote w:type="continuationSeparator" w:id="0">
    <w:p w14:paraId="5F00317C" w14:textId="77777777" w:rsidR="0093194B" w:rsidRDefault="0093194B" w:rsidP="00371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5636416"/>
      <w:docPartObj>
        <w:docPartGallery w:val="Page Numbers (Bottom of Page)"/>
        <w:docPartUnique/>
      </w:docPartObj>
    </w:sdtPr>
    <w:sdtEndPr>
      <w:rPr>
        <w:rFonts w:ascii="宋体" w:hAnsi="宋体"/>
        <w:sz w:val="28"/>
        <w:szCs w:val="28"/>
      </w:rPr>
    </w:sdtEndPr>
    <w:sdtContent>
      <w:p w14:paraId="266CFF62" w14:textId="4C1AD596" w:rsidR="009606AA" w:rsidRPr="009606AA" w:rsidRDefault="009606AA">
        <w:pPr>
          <w:pStyle w:val="a7"/>
          <w:rPr>
            <w:rFonts w:ascii="宋体" w:hAnsi="宋体" w:hint="eastAsia"/>
            <w:sz w:val="28"/>
            <w:szCs w:val="28"/>
          </w:rPr>
        </w:pPr>
        <w:r w:rsidRPr="009606AA">
          <w:rPr>
            <w:rFonts w:ascii="宋体" w:hAnsi="宋体"/>
            <w:sz w:val="28"/>
            <w:szCs w:val="28"/>
          </w:rPr>
          <w:fldChar w:fldCharType="begin"/>
        </w:r>
        <w:r w:rsidRPr="009606AA">
          <w:rPr>
            <w:rFonts w:ascii="宋体" w:hAnsi="宋体"/>
            <w:sz w:val="28"/>
            <w:szCs w:val="28"/>
          </w:rPr>
          <w:instrText>PAGE   \* MERGEFORMAT</w:instrText>
        </w:r>
        <w:r w:rsidRPr="009606AA">
          <w:rPr>
            <w:rFonts w:ascii="宋体" w:hAnsi="宋体"/>
            <w:sz w:val="28"/>
            <w:szCs w:val="28"/>
          </w:rPr>
          <w:fldChar w:fldCharType="separate"/>
        </w:r>
        <w:r w:rsidRPr="009606AA">
          <w:rPr>
            <w:rFonts w:ascii="宋体" w:hAnsi="宋体"/>
            <w:sz w:val="28"/>
            <w:szCs w:val="28"/>
            <w:lang w:val="zh-CN"/>
          </w:rPr>
          <w:t>2</w:t>
        </w:r>
        <w:r w:rsidRPr="009606AA">
          <w:rPr>
            <w:rFonts w:ascii="宋体" w:hAnsi="宋体"/>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0934351"/>
      <w:docPartObj>
        <w:docPartGallery w:val="Page Numbers (Bottom of Page)"/>
        <w:docPartUnique/>
      </w:docPartObj>
    </w:sdtPr>
    <w:sdtEndPr>
      <w:rPr>
        <w:rFonts w:ascii="宋体" w:hAnsi="宋体"/>
        <w:sz w:val="28"/>
        <w:szCs w:val="28"/>
      </w:rPr>
    </w:sdtEndPr>
    <w:sdtContent>
      <w:p w14:paraId="6CB3BA98" w14:textId="7D61885C" w:rsidR="009606AA" w:rsidRPr="009606AA" w:rsidRDefault="009606AA" w:rsidP="009606AA">
        <w:pPr>
          <w:pStyle w:val="a7"/>
          <w:jc w:val="right"/>
          <w:rPr>
            <w:rFonts w:ascii="宋体" w:hAnsi="宋体" w:hint="eastAsia"/>
            <w:sz w:val="28"/>
            <w:szCs w:val="28"/>
          </w:rPr>
        </w:pPr>
        <w:r w:rsidRPr="009606AA">
          <w:rPr>
            <w:rFonts w:ascii="宋体" w:hAnsi="宋体"/>
            <w:sz w:val="28"/>
            <w:szCs w:val="28"/>
          </w:rPr>
          <w:fldChar w:fldCharType="begin"/>
        </w:r>
        <w:r w:rsidRPr="009606AA">
          <w:rPr>
            <w:rFonts w:ascii="宋体" w:hAnsi="宋体"/>
            <w:sz w:val="28"/>
            <w:szCs w:val="28"/>
          </w:rPr>
          <w:instrText>PAGE   \* MERGEFORMAT</w:instrText>
        </w:r>
        <w:r w:rsidRPr="009606AA">
          <w:rPr>
            <w:rFonts w:ascii="宋体" w:hAnsi="宋体"/>
            <w:sz w:val="28"/>
            <w:szCs w:val="28"/>
          </w:rPr>
          <w:fldChar w:fldCharType="separate"/>
        </w:r>
        <w:r w:rsidRPr="009606AA">
          <w:rPr>
            <w:rFonts w:ascii="宋体" w:hAnsi="宋体"/>
            <w:sz w:val="28"/>
            <w:szCs w:val="28"/>
            <w:lang w:val="zh-CN"/>
          </w:rPr>
          <w:t>2</w:t>
        </w:r>
        <w:r w:rsidRPr="009606AA">
          <w:rPr>
            <w:rFonts w:ascii="宋体" w:hAnsi="宋体"/>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2AB55" w14:textId="77777777" w:rsidR="0093194B" w:rsidRDefault="0093194B" w:rsidP="0037107B">
      <w:r>
        <w:separator/>
      </w:r>
    </w:p>
  </w:footnote>
  <w:footnote w:type="continuationSeparator" w:id="0">
    <w:p w14:paraId="049DFD00" w14:textId="77777777" w:rsidR="0093194B" w:rsidRDefault="0093194B" w:rsidP="003710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jU2NzA5Yjg5MmJmNDBiODczZjZjY2VkMTlhOTk3MGMifQ=="/>
  </w:docVars>
  <w:rsids>
    <w:rsidRoot w:val="000C3F0F"/>
    <w:rsid w:val="EB9CFFF1"/>
    <w:rsid w:val="000C3F0F"/>
    <w:rsid w:val="00167510"/>
    <w:rsid w:val="001C57CC"/>
    <w:rsid w:val="001E6532"/>
    <w:rsid w:val="00251F62"/>
    <w:rsid w:val="0027029A"/>
    <w:rsid w:val="002B47C9"/>
    <w:rsid w:val="002B6E33"/>
    <w:rsid w:val="002F2F6E"/>
    <w:rsid w:val="00353809"/>
    <w:rsid w:val="0037107B"/>
    <w:rsid w:val="00395E6A"/>
    <w:rsid w:val="003B582F"/>
    <w:rsid w:val="00487714"/>
    <w:rsid w:val="00526828"/>
    <w:rsid w:val="00555A00"/>
    <w:rsid w:val="005602E5"/>
    <w:rsid w:val="005D080C"/>
    <w:rsid w:val="00604837"/>
    <w:rsid w:val="00604871"/>
    <w:rsid w:val="006068FB"/>
    <w:rsid w:val="006808F0"/>
    <w:rsid w:val="006E55D1"/>
    <w:rsid w:val="007032C2"/>
    <w:rsid w:val="00732D10"/>
    <w:rsid w:val="007B7376"/>
    <w:rsid w:val="007E09C0"/>
    <w:rsid w:val="00802280"/>
    <w:rsid w:val="00822033"/>
    <w:rsid w:val="00842152"/>
    <w:rsid w:val="00874C2C"/>
    <w:rsid w:val="008B107D"/>
    <w:rsid w:val="00920087"/>
    <w:rsid w:val="009230DD"/>
    <w:rsid w:val="0093194B"/>
    <w:rsid w:val="009606AA"/>
    <w:rsid w:val="009B4ED8"/>
    <w:rsid w:val="009D7859"/>
    <w:rsid w:val="00A163C1"/>
    <w:rsid w:val="00A24236"/>
    <w:rsid w:val="00AA2E11"/>
    <w:rsid w:val="00AF69B7"/>
    <w:rsid w:val="00B308FE"/>
    <w:rsid w:val="00B72EA2"/>
    <w:rsid w:val="00B946ED"/>
    <w:rsid w:val="00BA5906"/>
    <w:rsid w:val="00C21987"/>
    <w:rsid w:val="00C45E03"/>
    <w:rsid w:val="00CA3FF1"/>
    <w:rsid w:val="00CF00E7"/>
    <w:rsid w:val="00D32073"/>
    <w:rsid w:val="00D41953"/>
    <w:rsid w:val="00D55DCF"/>
    <w:rsid w:val="00D56EAF"/>
    <w:rsid w:val="00DB5939"/>
    <w:rsid w:val="00E30026"/>
    <w:rsid w:val="00EB2A10"/>
    <w:rsid w:val="00EB3FAA"/>
    <w:rsid w:val="00EF2482"/>
    <w:rsid w:val="00F12626"/>
    <w:rsid w:val="00F15783"/>
    <w:rsid w:val="07C53EED"/>
    <w:rsid w:val="08504834"/>
    <w:rsid w:val="1A1F50AC"/>
    <w:rsid w:val="207E13D7"/>
    <w:rsid w:val="28294727"/>
    <w:rsid w:val="28456ABE"/>
    <w:rsid w:val="2B4C0018"/>
    <w:rsid w:val="2EB8503D"/>
    <w:rsid w:val="37C67853"/>
    <w:rsid w:val="3844167F"/>
    <w:rsid w:val="38723B4D"/>
    <w:rsid w:val="40172C13"/>
    <w:rsid w:val="42385555"/>
    <w:rsid w:val="436C5098"/>
    <w:rsid w:val="49BB38DE"/>
    <w:rsid w:val="539F50FD"/>
    <w:rsid w:val="549A6186"/>
    <w:rsid w:val="6DAE5797"/>
    <w:rsid w:val="6FE51698"/>
    <w:rsid w:val="72103028"/>
    <w:rsid w:val="790A599B"/>
    <w:rsid w:val="7DBE3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56291E"/>
  <w15:docId w15:val="{3E27D731-8698-4B7B-9E92-E31D7909A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paragraph" w:styleId="1">
    <w:name w:val="heading 1"/>
    <w:aliases w:val="总标题"/>
    <w:basedOn w:val="a"/>
    <w:next w:val="a"/>
    <w:link w:val="10"/>
    <w:uiPriority w:val="9"/>
    <w:qFormat/>
    <w:rsid w:val="00A24236"/>
    <w:pPr>
      <w:keepNext/>
      <w:keepLines/>
      <w:spacing w:line="592" w:lineRule="exact"/>
      <w:jc w:val="center"/>
      <w:outlineLvl w:val="0"/>
    </w:pPr>
    <w:rPr>
      <w:rFonts w:ascii="Times New Roman" w:eastAsia="方正小标宋简体" w:hAnsi="Times New Roman" w:cstheme="minorBidi"/>
      <w:bCs/>
      <w:kern w:val="44"/>
      <w:sz w:val="44"/>
      <w:szCs w:val="44"/>
    </w:rPr>
  </w:style>
  <w:style w:type="paragraph" w:styleId="2">
    <w:name w:val="heading 2"/>
    <w:basedOn w:val="a"/>
    <w:next w:val="a"/>
    <w:unhideWhenUsed/>
    <w:qFormat/>
    <w:pPr>
      <w:spacing w:before="100" w:beforeAutospacing="1" w:after="100" w:afterAutospacing="1"/>
      <w:jc w:val="left"/>
      <w:outlineLvl w:val="1"/>
    </w:pPr>
    <w:rPr>
      <w:rFonts w:ascii="宋体" w:hAnsi="宋体"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100" w:beforeAutospacing="1" w:after="100" w:afterAutospacing="1"/>
      <w:jc w:val="left"/>
    </w:pPr>
    <w:rPr>
      <w:kern w:val="0"/>
      <w:sz w:val="24"/>
    </w:rPr>
  </w:style>
  <w:style w:type="character" w:styleId="a4">
    <w:name w:val="Strong"/>
    <w:basedOn w:val="a0"/>
    <w:qFormat/>
    <w:rPr>
      <w:b/>
    </w:rPr>
  </w:style>
  <w:style w:type="character" w:customStyle="1" w:styleId="10">
    <w:name w:val="标题 1 字符"/>
    <w:aliases w:val="总标题 字符"/>
    <w:basedOn w:val="a0"/>
    <w:link w:val="1"/>
    <w:uiPriority w:val="9"/>
    <w:rsid w:val="00A24236"/>
    <w:rPr>
      <w:rFonts w:eastAsia="方正小标宋简体" w:cstheme="minorBidi"/>
      <w:bCs/>
      <w:kern w:val="44"/>
      <w:sz w:val="44"/>
      <w:szCs w:val="44"/>
    </w:rPr>
  </w:style>
  <w:style w:type="paragraph" w:styleId="a5">
    <w:name w:val="header"/>
    <w:basedOn w:val="a"/>
    <w:link w:val="a6"/>
    <w:rsid w:val="0037107B"/>
    <w:pPr>
      <w:tabs>
        <w:tab w:val="center" w:pos="4153"/>
        <w:tab w:val="right" w:pos="8306"/>
      </w:tabs>
      <w:snapToGrid w:val="0"/>
      <w:jc w:val="center"/>
    </w:pPr>
    <w:rPr>
      <w:sz w:val="18"/>
      <w:szCs w:val="18"/>
    </w:rPr>
  </w:style>
  <w:style w:type="character" w:customStyle="1" w:styleId="a6">
    <w:name w:val="页眉 字符"/>
    <w:basedOn w:val="a0"/>
    <w:link w:val="a5"/>
    <w:rsid w:val="0037107B"/>
    <w:rPr>
      <w:rFonts w:ascii="Calibri" w:hAnsi="Calibri"/>
      <w:kern w:val="2"/>
      <w:sz w:val="18"/>
      <w:szCs w:val="18"/>
    </w:rPr>
  </w:style>
  <w:style w:type="paragraph" w:styleId="a7">
    <w:name w:val="footer"/>
    <w:basedOn w:val="a"/>
    <w:link w:val="a8"/>
    <w:uiPriority w:val="99"/>
    <w:rsid w:val="0037107B"/>
    <w:pPr>
      <w:tabs>
        <w:tab w:val="center" w:pos="4153"/>
        <w:tab w:val="right" w:pos="8306"/>
      </w:tabs>
      <w:snapToGrid w:val="0"/>
      <w:jc w:val="left"/>
    </w:pPr>
    <w:rPr>
      <w:sz w:val="18"/>
      <w:szCs w:val="18"/>
    </w:rPr>
  </w:style>
  <w:style w:type="character" w:customStyle="1" w:styleId="a8">
    <w:name w:val="页脚 字符"/>
    <w:basedOn w:val="a0"/>
    <w:link w:val="a7"/>
    <w:uiPriority w:val="99"/>
    <w:rsid w:val="0037107B"/>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338</TotalTime>
  <Pages>7</Pages>
  <Words>1546</Words>
  <Characters>1547</Characters>
  <Application>Microsoft Office Word</Application>
  <DocSecurity>0</DocSecurity>
  <Lines>70</Lines>
  <Paragraphs>49</Paragraphs>
  <ScaleCrop>false</ScaleCrop>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54</cp:revision>
  <cp:lastPrinted>2025-12-03T01:28:00Z</cp:lastPrinted>
  <dcterms:created xsi:type="dcterms:W3CDTF">2025-09-28T14:21:00Z</dcterms:created>
  <dcterms:modified xsi:type="dcterms:W3CDTF">2025-12-04T09:00:00Z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610C1B74F92847FF93DE943290707320_13</vt:lpwstr>
  </property>
  <property fmtid="{D5CDD505-2E9C-101B-9397-08002B2CF9AE}" pid="4" name="KSOTemplateDocerSaveRecord">
    <vt:lpwstr>eyJoZGlkIjoiZmUyYTcwMTcyMDI1YThkMjkwMTJkMDI1MTIxNTRkOWIiLCJ1c2VySWQiOiIxMjk2MjUwNjcwIn0=</vt:lpwstr>
  </property>
</Properties>
</file>