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4901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适用学校直属教学科研二级机构）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46CD6678">
      <w:pPr>
        <w:spacing w:line="440" w:lineRule="exact"/>
        <w:ind w:left="4645" w:leftChars="0" w:hanging="4645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合肥理工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学年第</w:t>
      </w:r>
      <w:r>
        <w:rPr>
          <w:rFonts w:hint="eastAsia" w:ascii="黑体" w:hAnsi="宋体" w:eastAsia="黑体" w:cs="黑体"/>
          <w:b/>
          <w:bCs/>
          <w:sz w:val="32"/>
          <w:szCs w:val="32"/>
          <w:lang w:val="en-US" w:eastAsia="zh-CN"/>
        </w:rPr>
        <w:t>x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学期教学检查整改工作计划表</w:t>
      </w:r>
    </w:p>
    <w:p w14:paraId="491B99AA">
      <w:pPr>
        <w:spacing w:line="440" w:lineRule="exact"/>
        <w:ind w:left="0" w:leftChars="0" w:firstLine="0" w:firstLineChars="0"/>
        <w:rPr>
          <w:rFonts w:hint="default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4"/>
        </w:rPr>
        <w:t>学院</w:t>
      </w:r>
      <w:r>
        <w:rPr>
          <w:rFonts w:hint="eastAsia" w:ascii="黑体" w:hAnsi="宋体" w:eastAsia="黑体"/>
          <w:b/>
          <w:sz w:val="24"/>
          <w:lang w:eastAsia="zh-CN"/>
        </w:rPr>
        <w:t>（</w:t>
      </w:r>
      <w:r>
        <w:rPr>
          <w:rFonts w:hint="eastAsia" w:ascii="黑体" w:hAnsi="宋体" w:eastAsia="黑体"/>
          <w:b/>
          <w:sz w:val="24"/>
          <w:lang w:val="en-US" w:eastAsia="zh-CN"/>
        </w:rPr>
        <w:t>部）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黑体" w:hAnsi="宋体" w:eastAsia="黑体"/>
          <w:b/>
          <w:sz w:val="24"/>
          <w:lang w:val="en-US" w:eastAsia="zh-CN"/>
        </w:rPr>
        <w:t>填写时间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59"/>
        <w:gridCol w:w="3778"/>
        <w:gridCol w:w="2820"/>
        <w:gridCol w:w="3858"/>
        <w:gridCol w:w="1009"/>
        <w:gridCol w:w="845"/>
      </w:tblGrid>
      <w:tr w14:paraId="48C9A87A">
        <w:trPr>
          <w:trHeight w:val="634" w:hRule="atLeast"/>
        </w:trPr>
        <w:tc>
          <w:tcPr>
            <w:tcW w:w="245" w:type="pct"/>
            <w:tcBorders>
              <w:bottom w:val="single" w:color="auto" w:sz="4" w:space="0"/>
            </w:tcBorders>
            <w:vAlign w:val="center"/>
          </w:tcPr>
          <w:p w14:paraId="3AA7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vAlign w:val="center"/>
          </w:tcPr>
          <w:p w14:paraId="6BC3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4A58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2BAA2A74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问题清单</w:t>
            </w: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09B312A9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整改措施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14043AB3"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整改责任人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697CAF03">
            <w:pPr>
              <w:ind w:left="0" w:leftChars="0"/>
              <w:jc w:val="center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</w:tr>
      <w:tr w14:paraId="3614B0EB">
        <w:trPr>
          <w:trHeight w:val="454" w:hRule="atLeast"/>
        </w:trPr>
        <w:tc>
          <w:tcPr>
            <w:tcW w:w="245" w:type="pct"/>
            <w:vMerge w:val="restart"/>
            <w:vAlign w:val="center"/>
          </w:tcPr>
          <w:p w14:paraId="053A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Merge w:val="restart"/>
            <w:vAlign w:val="center"/>
          </w:tcPr>
          <w:p w14:paraId="78DB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思政教育</w:t>
            </w:r>
          </w:p>
          <w:p w14:paraId="5D5B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3064C5E1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思政课程建设与成效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（马克思主义学院）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59A2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805BB9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7EBC364C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70A101DE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9DE1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6A582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4EE9A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533FA05C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41D4D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54575BBC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5833E4D5">
            <w:pPr>
              <w:ind w:left="300" w:leftChars="0"/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44D7403D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12513">
        <w:trPr>
          <w:trHeight w:val="479" w:hRule="atLeast"/>
        </w:trPr>
        <w:tc>
          <w:tcPr>
            <w:tcW w:w="245" w:type="pct"/>
            <w:vMerge w:val="restart"/>
            <w:vAlign w:val="center"/>
          </w:tcPr>
          <w:p w14:paraId="0E778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 w14:paraId="47BD5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1333" w:type="pct"/>
            <w:vAlign w:val="center"/>
          </w:tcPr>
          <w:p w14:paraId="6786014D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.课程建设</w:t>
            </w:r>
          </w:p>
        </w:tc>
        <w:tc>
          <w:tcPr>
            <w:tcW w:w="995" w:type="pct"/>
            <w:vAlign w:val="center"/>
          </w:tcPr>
          <w:p w14:paraId="72514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A57FF4A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5408B458"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1BC06964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48FC3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118BD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0737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 w14:paraId="7C52824B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.教学资源建设情况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 w14:paraId="56239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tcBorders>
              <w:bottom w:val="single" w:color="auto" w:sz="4" w:space="0"/>
            </w:tcBorders>
            <w:vAlign w:val="center"/>
          </w:tcPr>
          <w:p w14:paraId="429AA576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 w14:paraId="592B4BED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 w14:paraId="7A182A97"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10A29">
        <w:trPr>
          <w:trHeight w:val="706" w:hRule="atLeast"/>
        </w:trPr>
        <w:tc>
          <w:tcPr>
            <w:tcW w:w="245" w:type="pct"/>
            <w:vMerge w:val="restart"/>
            <w:vAlign w:val="center"/>
          </w:tcPr>
          <w:p w14:paraId="756E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Merge w:val="restart"/>
            <w:vAlign w:val="center"/>
          </w:tcPr>
          <w:p w14:paraId="53237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实验室建设</w:t>
            </w:r>
          </w:p>
        </w:tc>
        <w:tc>
          <w:tcPr>
            <w:tcW w:w="1333" w:type="pct"/>
            <w:vAlign w:val="center"/>
          </w:tcPr>
          <w:p w14:paraId="5F5E0F4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实验室建设及管理情况</w:t>
            </w:r>
          </w:p>
        </w:tc>
        <w:tc>
          <w:tcPr>
            <w:tcW w:w="995" w:type="pct"/>
            <w:vAlign w:val="center"/>
          </w:tcPr>
          <w:p w14:paraId="0ECA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6565601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B6E4F40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043C8A6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28178">
        <w:trPr>
          <w:trHeight w:val="454" w:hRule="atLeast"/>
        </w:trPr>
        <w:tc>
          <w:tcPr>
            <w:tcW w:w="245" w:type="pct"/>
            <w:vMerge w:val="restart"/>
            <w:vAlign w:val="center"/>
          </w:tcPr>
          <w:p w14:paraId="4598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Merge w:val="restart"/>
            <w:vAlign w:val="center"/>
          </w:tcPr>
          <w:p w14:paraId="7FBE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  <w:p w14:paraId="7D9CE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17E1897E"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课堂教学改革与教学评价改革相关成果</w:t>
            </w:r>
            <w:bookmarkStart w:id="0" w:name="_GoBack"/>
            <w:bookmarkEnd w:id="0"/>
          </w:p>
        </w:tc>
        <w:tc>
          <w:tcPr>
            <w:tcW w:w="995" w:type="pct"/>
            <w:vAlign w:val="center"/>
          </w:tcPr>
          <w:p w14:paraId="0891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41086D99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1225EB21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7CCEE65E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9110C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27C2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7CC95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2781C31F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.教材审核和选用</w:t>
            </w:r>
          </w:p>
        </w:tc>
        <w:tc>
          <w:tcPr>
            <w:tcW w:w="995" w:type="pct"/>
            <w:vAlign w:val="center"/>
          </w:tcPr>
          <w:p w14:paraId="6ECC0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78282B1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6780B37F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DE1BE50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45722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5D8A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74DF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771C6460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3.教案、课件、教学进度表、教师布置与批改作业情况</w:t>
            </w:r>
          </w:p>
        </w:tc>
        <w:tc>
          <w:tcPr>
            <w:tcW w:w="995" w:type="pct"/>
            <w:vAlign w:val="center"/>
          </w:tcPr>
          <w:p w14:paraId="6E7C6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213E80B0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4724CAB8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9D0A542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0F159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69874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3F94F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24F8B38E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4.课堂教学意见收集</w:t>
            </w:r>
          </w:p>
        </w:tc>
        <w:tc>
          <w:tcPr>
            <w:tcW w:w="995" w:type="pct"/>
            <w:vAlign w:val="center"/>
          </w:tcPr>
          <w:p w14:paraId="106F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F7BC4D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524CBA42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5CAE1170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01436">
        <w:trPr>
          <w:trHeight w:val="510" w:hRule="atLeast"/>
        </w:trPr>
        <w:tc>
          <w:tcPr>
            <w:tcW w:w="245" w:type="pct"/>
            <w:vMerge w:val="continue"/>
            <w:vAlign w:val="center"/>
          </w:tcPr>
          <w:p w14:paraId="1E3CF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278A3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 w14:paraId="6235A9FC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lang w:val="en-US" w:eastAsia="zh-CN"/>
              </w:rPr>
              <w:t>5.教学状态数据</w:t>
            </w:r>
          </w:p>
        </w:tc>
        <w:tc>
          <w:tcPr>
            <w:tcW w:w="995" w:type="pct"/>
            <w:vAlign w:val="center"/>
          </w:tcPr>
          <w:p w14:paraId="7FB8B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214A620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86525AD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4AA3213"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21253">
        <w:trPr>
          <w:trHeight w:val="510" w:hRule="atLeast"/>
        </w:trPr>
        <w:tc>
          <w:tcPr>
            <w:tcW w:w="245" w:type="pct"/>
            <w:vAlign w:val="center"/>
          </w:tcPr>
          <w:p w14:paraId="27C16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" w:type="pct"/>
            <w:vAlign w:val="center"/>
          </w:tcPr>
          <w:p w14:paraId="64722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1333" w:type="pct"/>
            <w:vAlign w:val="center"/>
          </w:tcPr>
          <w:p w14:paraId="0C5CD722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995" w:type="pct"/>
            <w:vAlign w:val="center"/>
          </w:tcPr>
          <w:p w14:paraId="4342D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208EC044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3535472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2536D54C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F293E">
        <w:trPr>
          <w:trHeight w:val="510" w:hRule="atLeast"/>
        </w:trPr>
        <w:tc>
          <w:tcPr>
            <w:tcW w:w="245" w:type="pct"/>
            <w:vMerge w:val="restart"/>
            <w:vAlign w:val="center"/>
          </w:tcPr>
          <w:p w14:paraId="11EDE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Merge w:val="restart"/>
            <w:vAlign w:val="center"/>
          </w:tcPr>
          <w:p w14:paraId="2578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5ADDD0CA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995" w:type="pct"/>
            <w:vAlign w:val="center"/>
          </w:tcPr>
          <w:p w14:paraId="5DE01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1496435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5DCEC079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3551EA6C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4025D">
        <w:trPr>
          <w:trHeight w:val="447" w:hRule="atLeast"/>
        </w:trPr>
        <w:tc>
          <w:tcPr>
            <w:tcW w:w="245" w:type="pct"/>
            <w:vMerge w:val="continue"/>
            <w:vAlign w:val="center"/>
          </w:tcPr>
          <w:p w14:paraId="3ED8A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4F842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shd w:val="clear" w:color="auto" w:fill="auto"/>
            <w:vAlign w:val="center"/>
          </w:tcPr>
          <w:p w14:paraId="3D6FFE59"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995" w:type="pct"/>
            <w:vAlign w:val="center"/>
          </w:tcPr>
          <w:p w14:paraId="5BF01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0FBAC5C2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77C18E45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4D9F9A2C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A8095">
        <w:trPr>
          <w:trHeight w:val="630" w:hRule="atLeast"/>
        </w:trPr>
        <w:tc>
          <w:tcPr>
            <w:tcW w:w="245" w:type="pct"/>
            <w:vMerge w:val="restart"/>
            <w:vAlign w:val="center"/>
          </w:tcPr>
          <w:p w14:paraId="4BA3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" w:type="pct"/>
            <w:vMerge w:val="restart"/>
            <w:vAlign w:val="center"/>
          </w:tcPr>
          <w:p w14:paraId="3B9F5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</w:tc>
        <w:tc>
          <w:tcPr>
            <w:tcW w:w="3778" w:type="dxa"/>
            <w:vAlign w:val="center"/>
          </w:tcPr>
          <w:p w14:paraId="181A1B9E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领导听课、同行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听课、教学督导、学生教学信息员工作开展情况</w:t>
            </w:r>
          </w:p>
        </w:tc>
        <w:tc>
          <w:tcPr>
            <w:tcW w:w="995" w:type="pct"/>
            <w:vAlign w:val="center"/>
          </w:tcPr>
          <w:p w14:paraId="3F121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33E8CA77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145085A1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49E47321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E628E">
        <w:trPr>
          <w:trHeight w:val="454" w:hRule="atLeast"/>
        </w:trPr>
        <w:tc>
          <w:tcPr>
            <w:tcW w:w="245" w:type="pct"/>
            <w:vMerge w:val="continue"/>
            <w:vAlign w:val="center"/>
          </w:tcPr>
          <w:p w14:paraId="46CC1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 w14:paraId="32CA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8" w:type="dxa"/>
            <w:vAlign w:val="center"/>
          </w:tcPr>
          <w:p w14:paraId="4146B2FA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.教学质量持续改进机制建设及成效</w:t>
            </w:r>
          </w:p>
        </w:tc>
        <w:tc>
          <w:tcPr>
            <w:tcW w:w="995" w:type="pct"/>
            <w:vAlign w:val="center"/>
          </w:tcPr>
          <w:p w14:paraId="03E0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pct"/>
            <w:vAlign w:val="center"/>
          </w:tcPr>
          <w:p w14:paraId="576C2CDB"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 w14:paraId="6491C11E"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 w14:paraId="78869B3D"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60DB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2820"/>
    <w:rsid w:val="37E77381"/>
    <w:rsid w:val="7D3E9555"/>
    <w:rsid w:val="7EEF2820"/>
    <w:rsid w:val="F97EB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2025-11-06T00:41:00Z</dcterms:created>
  <dc:creator>青雀</dc:creator>
  <cp:lastModifiedBy>青雀</cp:lastModifiedBy>
  <dcterms:modified xsi:type="dcterms:W3CDTF">2026-03-30T15:58:31Z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D20210BE3E18020D1E9D0A6969AD4D16_41</vt:lpwstr>
  </property>
</Properties>
</file>